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28"/>
        <w:gridCol w:w="2373"/>
        <w:gridCol w:w="3013"/>
        <w:gridCol w:w="2126"/>
      </w:tblGrid>
      <w:tr w:rsidR="00B14FF7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14FF7" w:rsidRPr="005F04C4" w:rsidRDefault="003B7318" w:rsidP="00A20BBB">
            <w:pPr>
              <w:jc w:val="center"/>
              <w:rPr>
                <w:b/>
                <w:sz w:val="28"/>
                <w:szCs w:val="28"/>
              </w:rPr>
            </w:pPr>
            <w:r w:rsidRPr="005F04C4">
              <w:rPr>
                <w:b/>
                <w:sz w:val="28"/>
                <w:szCs w:val="28"/>
              </w:rPr>
              <w:t>АДМИНИСТРАЦИЯ</w:t>
            </w:r>
            <w:r w:rsidR="00B14FF7" w:rsidRPr="005F04C4">
              <w:rPr>
                <w:b/>
                <w:sz w:val="28"/>
                <w:szCs w:val="28"/>
              </w:rPr>
              <w:t xml:space="preserve"> </w:t>
            </w:r>
            <w:r w:rsidR="00A20BBB">
              <w:rPr>
                <w:b/>
                <w:sz w:val="28"/>
                <w:szCs w:val="28"/>
              </w:rPr>
              <w:t>ПИЩАЛЬСКОГО</w:t>
            </w:r>
            <w:r w:rsidR="00597982">
              <w:rPr>
                <w:b/>
                <w:sz w:val="28"/>
                <w:szCs w:val="28"/>
              </w:rPr>
              <w:t xml:space="preserve"> СЕЛЬ</w:t>
            </w:r>
            <w:r w:rsidR="00BC2F8E" w:rsidRPr="005F04C4">
              <w:rPr>
                <w:b/>
                <w:sz w:val="28"/>
                <w:szCs w:val="28"/>
              </w:rPr>
              <w:t>СКОГО ПОСЕЛЕНИЯ</w:t>
            </w:r>
          </w:p>
        </w:tc>
      </w:tr>
      <w:tr w:rsidR="007317BA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7317BA" w:rsidRPr="005F04C4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5F04C4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92556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D92556" w:rsidRPr="005F04C4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14FF7" w:rsidRPr="00A20BBB" w:rsidRDefault="00E97260" w:rsidP="002B37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5F04C4" w:rsidTr="00823D18">
        <w:trPr>
          <w:trHeight w:val="94"/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384CDB" w:rsidRPr="005F04C4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5F04C4" w:rsidTr="00823D18">
        <w:trPr>
          <w:jc w:val="center"/>
        </w:trPr>
        <w:tc>
          <w:tcPr>
            <w:tcW w:w="21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5F04C4" w:rsidRDefault="00744FAF" w:rsidP="00B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5F04C4" w:rsidRDefault="006B553C" w:rsidP="00B0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3214" w:rsidRPr="005F04C4" w:rsidRDefault="00B03214" w:rsidP="00E97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7260">
              <w:rPr>
                <w:sz w:val="28"/>
                <w:szCs w:val="28"/>
              </w:rPr>
              <w:t>58</w:t>
            </w:r>
          </w:p>
        </w:tc>
      </w:tr>
      <w:tr w:rsidR="006B553C" w:rsidRPr="005F04C4" w:rsidTr="00823D18">
        <w:trPr>
          <w:jc w:val="center"/>
        </w:trPr>
        <w:tc>
          <w:tcPr>
            <w:tcW w:w="21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5F04C4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9D7B4E" w:rsidRDefault="00A20BBB" w:rsidP="002B3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Пищалье</w:t>
            </w:r>
            <w:r w:rsidR="006B553C" w:rsidRPr="009D7B4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:rsidR="006B553C" w:rsidRPr="005F04C4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5F04C4" w:rsidTr="00823D18">
        <w:trPr>
          <w:trHeight w:val="304"/>
          <w:jc w:val="center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auto"/>
          </w:tcPr>
          <w:p w:rsidR="00384CDB" w:rsidRPr="005F04C4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A297F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FA297F" w:rsidRPr="005F04C4" w:rsidRDefault="00597982" w:rsidP="00A20BBB">
            <w:pPr>
              <w:tabs>
                <w:tab w:val="left" w:pos="360"/>
                <w:tab w:val="center" w:pos="47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3D18" w:rsidRPr="005F04C4">
              <w:rPr>
                <w:b/>
                <w:sz w:val="28"/>
                <w:szCs w:val="28"/>
              </w:rPr>
              <w:t>Об утверждении перечня</w:t>
            </w:r>
            <w:r>
              <w:rPr>
                <w:b/>
                <w:sz w:val="28"/>
                <w:szCs w:val="28"/>
              </w:rPr>
              <w:t xml:space="preserve"> муниципального имущества </w:t>
            </w:r>
            <w:r w:rsidR="00A20BBB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</w:t>
            </w:r>
            <w:r w:rsidR="00823D18" w:rsidRPr="005F04C4">
              <w:rPr>
                <w:b/>
                <w:sz w:val="28"/>
                <w:szCs w:val="28"/>
              </w:rPr>
              <w:t xml:space="preserve">ского поселения Оричевского района, свободного от прав третьих лиц (за исключением </w:t>
            </w:r>
            <w:r w:rsidR="006608D3">
              <w:rPr>
                <w:b/>
                <w:sz w:val="28"/>
                <w:szCs w:val="28"/>
              </w:rPr>
              <w:t xml:space="preserve">права хозяйственного ведения, права оперативного управления, а также </w:t>
            </w:r>
            <w:r w:rsidR="00823D18" w:rsidRPr="005F04C4">
              <w:rPr>
                <w:b/>
                <w:sz w:val="28"/>
                <w:szCs w:val="28"/>
              </w:rPr>
              <w:t>имущественных прав субъектов малого и среднего предпринимательства)</w:t>
            </w:r>
          </w:p>
        </w:tc>
      </w:tr>
      <w:tr w:rsidR="00823D18" w:rsidRPr="005F04C4" w:rsidTr="00823D18">
        <w:trPr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823D18" w:rsidRPr="007A29F0" w:rsidRDefault="00823D18" w:rsidP="00823D18">
            <w:pPr>
              <w:pStyle w:val="1"/>
              <w:shd w:val="clear" w:color="auto" w:fill="FFFFFF"/>
              <w:spacing w:before="0" w:beforeAutospacing="0" w:after="0" w:afterAutospacing="0" w:line="480" w:lineRule="exact"/>
              <w:ind w:firstLine="709"/>
              <w:jc w:val="both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FA297F" w:rsidRPr="005F04C4" w:rsidTr="00823D18">
        <w:trPr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823D18" w:rsidRPr="007A29F0" w:rsidRDefault="000908F3" w:rsidP="00A20BBB">
            <w:pPr>
              <w:pStyle w:val="1"/>
              <w:shd w:val="clear" w:color="auto" w:fill="FFFFFF"/>
              <w:spacing w:before="0" w:beforeAutospacing="0" w:after="0" w:afterAutospacing="0" w:line="360" w:lineRule="exact"/>
              <w:ind w:firstLine="709"/>
              <w:jc w:val="both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В соответствии</w:t>
            </w:r>
            <w:r w:rsidR="00A20BBB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с п.4 Порядка формирования</w:t>
            </w:r>
            <w:r w:rsidR="00A5298F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</w:t>
            </w:r>
            <w:r w:rsidR="00A20BBB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ведения, и обязательного опубликования перечня муниципального имущества Пищальского сельского</w:t>
            </w:r>
            <w:r w:rsidR="00CF240E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823D18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поселения</w:t>
            </w:r>
            <w:r w:rsidR="00A20BBB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 свободного от прав третьих лиц ( за исключением права хозяйственного ведения, права оперативного управления,</w:t>
            </w:r>
            <w:r w:rsidR="00C244DE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A20BBB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а</w:t>
            </w:r>
            <w:r w:rsidR="00C244DE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также имущественных прав субъектов малого и среднего предпринимательства), утвержденного решением  Пищальской сельской Думы от 22.11.2018 № 16/4</w:t>
            </w:r>
            <w:r w:rsidR="00744FAF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 администрация Пищальского сельского поселения ПОСТАНОВЛЯЕТ</w:t>
            </w:r>
            <w:r w:rsidR="00C244DE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:</w:t>
            </w:r>
          </w:p>
          <w:p w:rsidR="00823D18" w:rsidRPr="007A29F0" w:rsidRDefault="00823D18" w:rsidP="00744FAF">
            <w:pPr>
              <w:pStyle w:val="1"/>
              <w:shd w:val="clear" w:color="auto" w:fill="FFFFFF"/>
              <w:spacing w:before="0" w:beforeAutospacing="0" w:after="0" w:afterAutospacing="0" w:line="360" w:lineRule="exact"/>
              <w:ind w:firstLine="709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1. </w:t>
            </w:r>
            <w:r w:rsidR="006608D3" w:rsidRPr="007A29F0">
              <w:rPr>
                <w:b w:val="0"/>
                <w:sz w:val="28"/>
                <w:szCs w:val="28"/>
                <w:lang w:val="ru-RU" w:eastAsia="ru-RU"/>
              </w:rPr>
              <w:t xml:space="preserve"> Утвердить </w:t>
            </w:r>
            <w:r w:rsidR="00A5298F" w:rsidRPr="007A29F0">
              <w:rPr>
                <w:b w:val="0"/>
                <w:sz w:val="28"/>
                <w:szCs w:val="28"/>
                <w:lang w:val="ru-RU" w:eastAsia="ru-RU"/>
              </w:rPr>
              <w:t>переч</w:t>
            </w:r>
            <w:r w:rsidR="006608D3" w:rsidRPr="007A29F0">
              <w:rPr>
                <w:b w:val="0"/>
                <w:sz w:val="28"/>
                <w:szCs w:val="28"/>
                <w:lang w:val="ru-RU" w:eastAsia="ru-RU"/>
              </w:rPr>
              <w:t>е</w:t>
            </w:r>
            <w:r w:rsidR="00A5298F" w:rsidRPr="007A29F0">
              <w:rPr>
                <w:b w:val="0"/>
                <w:sz w:val="28"/>
                <w:szCs w:val="28"/>
                <w:lang w:val="ru-RU" w:eastAsia="ru-RU"/>
              </w:rPr>
              <w:t>н</w:t>
            </w:r>
            <w:r w:rsidR="006608D3" w:rsidRPr="007A29F0">
              <w:rPr>
                <w:b w:val="0"/>
                <w:sz w:val="28"/>
                <w:szCs w:val="28"/>
                <w:lang w:val="ru-RU" w:eastAsia="ru-RU"/>
              </w:rPr>
              <w:t xml:space="preserve">ь муниципального имущества </w:t>
            </w:r>
            <w:r w:rsidR="00C244DE" w:rsidRPr="007A29F0">
              <w:rPr>
                <w:b w:val="0"/>
                <w:sz w:val="28"/>
                <w:szCs w:val="28"/>
                <w:lang w:val="ru-RU" w:eastAsia="ru-RU"/>
              </w:rPr>
              <w:t>Пищальског</w:t>
            </w:r>
            <w:r w:rsidR="006608D3" w:rsidRPr="007A29F0">
              <w:rPr>
                <w:b w:val="0"/>
                <w:sz w:val="28"/>
                <w:szCs w:val="28"/>
                <w:lang w:val="ru-RU" w:eastAsia="ru-RU"/>
              </w:rPr>
              <w:t>о сель</w:t>
            </w:r>
            <w:r w:rsidR="00A5298F" w:rsidRPr="007A29F0">
              <w:rPr>
                <w:b w:val="0"/>
                <w:sz w:val="28"/>
                <w:szCs w:val="28"/>
                <w:lang w:val="ru-RU" w:eastAsia="ru-RU"/>
              </w:rPr>
              <w:t xml:space="preserve">ского поселения Оричевского района, свободного от прав третьих лиц (за исключением </w:t>
            </w:r>
            <w:r w:rsidR="006608D3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права хозяйственного ведения, права оперативного управления , а также </w:t>
            </w:r>
            <w:r w:rsidR="00A5298F" w:rsidRPr="007A29F0">
              <w:rPr>
                <w:b w:val="0"/>
                <w:sz w:val="28"/>
                <w:szCs w:val="28"/>
                <w:lang w:val="ru-RU" w:eastAsia="ru-RU"/>
              </w:rPr>
              <w:t xml:space="preserve">имущественных прав субъектов малого и среднего предпринимательства)», </w:t>
            </w:r>
            <w:r w:rsidR="00A5298F"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(далее – Перечень), </w:t>
            </w:r>
            <w:r w:rsidRPr="007A29F0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согласно приложению.</w:t>
            </w:r>
          </w:p>
          <w:p w:rsidR="002F554A" w:rsidRPr="005F04C4" w:rsidRDefault="003407CA" w:rsidP="005F04C4">
            <w:pPr>
              <w:spacing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5F04C4">
              <w:rPr>
                <w:bCs/>
                <w:sz w:val="28"/>
                <w:szCs w:val="28"/>
              </w:rPr>
              <w:t xml:space="preserve">2. </w:t>
            </w:r>
            <w:r w:rsidR="00C244DE">
              <w:rPr>
                <w:bCs/>
                <w:sz w:val="28"/>
                <w:szCs w:val="28"/>
              </w:rPr>
              <w:t>Разместить п</w:t>
            </w:r>
            <w:r w:rsidR="00823D18" w:rsidRPr="005F04C4">
              <w:rPr>
                <w:bCs/>
                <w:sz w:val="28"/>
                <w:szCs w:val="28"/>
              </w:rPr>
              <w:t>еречень</w:t>
            </w:r>
            <w:r w:rsidR="00C244DE">
              <w:rPr>
                <w:bCs/>
                <w:sz w:val="28"/>
                <w:szCs w:val="28"/>
              </w:rPr>
              <w:t xml:space="preserve"> муниципального имущества на Интернет -</w:t>
            </w:r>
            <w:r w:rsidR="00744FAF">
              <w:rPr>
                <w:bCs/>
                <w:sz w:val="28"/>
                <w:szCs w:val="28"/>
              </w:rPr>
              <w:t xml:space="preserve"> </w:t>
            </w:r>
            <w:r w:rsidR="00C244DE">
              <w:rPr>
                <w:bCs/>
                <w:sz w:val="28"/>
                <w:szCs w:val="28"/>
              </w:rPr>
              <w:t>сайте</w:t>
            </w:r>
            <w:r w:rsidR="00823D18" w:rsidRPr="005F04C4">
              <w:rPr>
                <w:bCs/>
                <w:sz w:val="28"/>
                <w:szCs w:val="28"/>
              </w:rPr>
              <w:t xml:space="preserve"> </w:t>
            </w:r>
            <w:r w:rsidR="00C244DE">
              <w:rPr>
                <w:bCs/>
                <w:sz w:val="28"/>
                <w:szCs w:val="28"/>
              </w:rPr>
              <w:t>муниципального образования Оричевский муниципальный район Кировской области и опубликовать в Информационном бюллетене органов местного самоуправления Пищальское сельское поселение Оричевского района Кировской области.</w:t>
            </w:r>
          </w:p>
          <w:p w:rsidR="00F66A3A" w:rsidRPr="005F04C4" w:rsidRDefault="00F27976" w:rsidP="00C244DE">
            <w:pPr>
              <w:spacing w:line="360" w:lineRule="exact"/>
              <w:ind w:firstLine="709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</w:p>
        </w:tc>
      </w:tr>
      <w:tr w:rsidR="00AA0A37" w:rsidRPr="005F04C4" w:rsidTr="00823D18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40" w:type="dxa"/>
            <w:gridSpan w:val="4"/>
            <w:shd w:val="clear" w:color="auto" w:fill="auto"/>
          </w:tcPr>
          <w:p w:rsidR="00AA0A37" w:rsidRPr="000936C5" w:rsidRDefault="00AA0A37" w:rsidP="00F66A3A">
            <w:pPr>
              <w:pStyle w:val="ConsPlusNormal"/>
              <w:spacing w:line="7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3C" w:rsidRPr="005F04C4" w:rsidTr="00A5298F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BC2F8E" w:rsidRPr="005F04C4" w:rsidRDefault="006375C1" w:rsidP="003407C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5F04C4">
              <w:rPr>
                <w:sz w:val="28"/>
                <w:szCs w:val="28"/>
              </w:rPr>
              <w:t xml:space="preserve">Глава </w:t>
            </w:r>
            <w:r w:rsidR="00BC2F8E" w:rsidRPr="005F04C4">
              <w:rPr>
                <w:sz w:val="28"/>
                <w:szCs w:val="28"/>
              </w:rPr>
              <w:t xml:space="preserve">администрации </w:t>
            </w:r>
          </w:p>
          <w:p w:rsidR="006B553C" w:rsidRPr="005F04C4" w:rsidRDefault="00C244DE" w:rsidP="003407C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</w:t>
            </w:r>
            <w:r w:rsidR="006608D3">
              <w:rPr>
                <w:sz w:val="28"/>
                <w:szCs w:val="28"/>
              </w:rPr>
              <w:t xml:space="preserve"> сель</w:t>
            </w:r>
            <w:r w:rsidR="00BC2F8E" w:rsidRPr="005F04C4">
              <w:rPr>
                <w:sz w:val="28"/>
                <w:szCs w:val="28"/>
              </w:rPr>
              <w:t>ского поселения</w:t>
            </w:r>
            <w:r w:rsidR="007317BA" w:rsidRPr="005F04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9" w:type="dxa"/>
            <w:gridSpan w:val="2"/>
            <w:shd w:val="clear" w:color="auto" w:fill="auto"/>
            <w:vAlign w:val="bottom"/>
          </w:tcPr>
          <w:p w:rsidR="006B553C" w:rsidRPr="005F04C4" w:rsidRDefault="00C244DE" w:rsidP="003407CA">
            <w:pPr>
              <w:tabs>
                <w:tab w:val="left" w:pos="3132"/>
                <w:tab w:val="left" w:pos="3177"/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Монако</w:t>
            </w:r>
          </w:p>
        </w:tc>
      </w:tr>
    </w:tbl>
    <w:p w:rsidR="00083F2A" w:rsidRDefault="00083F2A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  <w:sectPr w:rsidR="004A4597" w:rsidSect="00E311C9">
          <w:headerReference w:type="even" r:id="rId8"/>
          <w:headerReference w:type="default" r:id="rId9"/>
          <w:pgSz w:w="11906" w:h="16838"/>
          <w:pgMar w:top="1418" w:right="567" w:bottom="426" w:left="1701" w:header="709" w:footer="709" w:gutter="0"/>
          <w:cols w:space="708"/>
          <w:titlePg/>
          <w:docGrid w:linePitch="360"/>
        </w:sectPr>
      </w:pP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 w:rsidRPr="004A4597">
        <w:rPr>
          <w:sz w:val="28"/>
          <w:szCs w:val="28"/>
        </w:rPr>
        <w:lastRenderedPageBreak/>
        <w:t>Приложение</w:t>
      </w: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 w:rsidRPr="004A4597">
        <w:rPr>
          <w:sz w:val="28"/>
          <w:szCs w:val="28"/>
        </w:rPr>
        <w:t>УТВЕРЖДЕН</w:t>
      </w: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</w:p>
    <w:p w:rsidR="004A4597" w:rsidRPr="004A4597" w:rsidRDefault="00E97260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6608D3">
        <w:rPr>
          <w:sz w:val="28"/>
          <w:szCs w:val="28"/>
        </w:rPr>
        <w:t xml:space="preserve"> администрации </w:t>
      </w:r>
      <w:r w:rsidR="00C244DE">
        <w:rPr>
          <w:sz w:val="28"/>
          <w:szCs w:val="28"/>
        </w:rPr>
        <w:t>Пищальского</w:t>
      </w:r>
      <w:r w:rsidR="006608D3">
        <w:rPr>
          <w:sz w:val="28"/>
          <w:szCs w:val="28"/>
        </w:rPr>
        <w:t xml:space="preserve"> сель</w:t>
      </w:r>
      <w:r w:rsidR="004A4597" w:rsidRPr="004A4597">
        <w:rPr>
          <w:sz w:val="28"/>
          <w:szCs w:val="28"/>
        </w:rPr>
        <w:t xml:space="preserve">ского поселения </w:t>
      </w:r>
    </w:p>
    <w:p w:rsidR="004A4597" w:rsidRPr="004A4597" w:rsidRDefault="006608D3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FAF" w:rsidRPr="004637CA">
        <w:rPr>
          <w:sz w:val="28"/>
          <w:szCs w:val="28"/>
        </w:rPr>
        <w:t>2</w:t>
      </w:r>
      <w:r w:rsidRPr="004637CA">
        <w:rPr>
          <w:sz w:val="28"/>
          <w:szCs w:val="28"/>
        </w:rPr>
        <w:t xml:space="preserve">7.12.2018 № </w:t>
      </w:r>
      <w:r w:rsidR="00E97260" w:rsidRPr="004637CA">
        <w:rPr>
          <w:sz w:val="28"/>
          <w:szCs w:val="28"/>
        </w:rPr>
        <w:t>58</w:t>
      </w:r>
    </w:p>
    <w:p w:rsidR="004A4597" w:rsidRPr="004A4597" w:rsidRDefault="004A4597" w:rsidP="004A4597">
      <w:pPr>
        <w:widowControl w:val="0"/>
        <w:shd w:val="clear" w:color="auto" w:fill="FFFFFF"/>
        <w:spacing w:line="360" w:lineRule="auto"/>
        <w:ind w:left="7513"/>
        <w:rPr>
          <w:sz w:val="28"/>
          <w:szCs w:val="28"/>
        </w:rPr>
      </w:pP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608D3">
        <w:rPr>
          <w:rFonts w:ascii="Times New Roman" w:hAnsi="Times New Roman" w:cs="Times New Roman"/>
          <w:b/>
          <w:sz w:val="28"/>
          <w:szCs w:val="28"/>
        </w:rPr>
        <w:t xml:space="preserve">ного имущества </w:t>
      </w:r>
      <w:r w:rsidR="00C244DE">
        <w:rPr>
          <w:rFonts w:ascii="Times New Roman" w:hAnsi="Times New Roman" w:cs="Times New Roman"/>
          <w:b/>
          <w:sz w:val="28"/>
          <w:szCs w:val="28"/>
        </w:rPr>
        <w:t>Пищальское</w:t>
      </w:r>
      <w:r w:rsidR="006608D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4A4597">
        <w:rPr>
          <w:rFonts w:ascii="Times New Roman" w:hAnsi="Times New Roman" w:cs="Times New Roman"/>
          <w:b/>
          <w:sz w:val="28"/>
          <w:szCs w:val="28"/>
        </w:rPr>
        <w:t xml:space="preserve">ского поселения Оричевского района, свободного от прав третьих лиц (за исключением </w:t>
      </w:r>
      <w:r w:rsidR="006608D3" w:rsidRPr="006608D3">
        <w:rPr>
          <w:rFonts w:ascii="Times New Roman" w:hAnsi="Times New Roman"/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608D3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30"/>
        <w:gridCol w:w="1985"/>
        <w:gridCol w:w="1253"/>
        <w:gridCol w:w="2077"/>
        <w:gridCol w:w="2917"/>
        <w:gridCol w:w="2599"/>
      </w:tblGrid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имущества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6608D3" w:rsidP="00C2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  <w:r w:rsidR="00E9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(старое)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DE" w:rsidRDefault="00C244DE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A4597" w:rsidRPr="004A4597" w:rsidRDefault="00F27976" w:rsidP="00C2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Школьная, д.7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4597" w:rsidRPr="004A459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763DD7" w:rsidP="0072763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7206A1">
              <w:rPr>
                <w:rFonts w:ascii="Times New Roman" w:hAnsi="Times New Roman" w:cs="Times New Roman"/>
                <w:sz w:val="24"/>
                <w:szCs w:val="24"/>
              </w:rPr>
              <w:t>360001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1985" w:type="dxa"/>
            <w:shd w:val="clear" w:color="auto" w:fill="auto"/>
          </w:tcPr>
          <w:p w:rsidR="007206A1" w:rsidRDefault="007206A1" w:rsidP="00720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A4597" w:rsidRPr="004A4597" w:rsidRDefault="007206A1" w:rsidP="00720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д.15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кв.м</w:t>
            </w: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7206A1">
              <w:rPr>
                <w:rFonts w:ascii="Times New Roman" w:hAnsi="Times New Roman" w:cs="Times New Roman"/>
                <w:sz w:val="24"/>
                <w:szCs w:val="24"/>
              </w:rPr>
              <w:t>360002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F27976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F2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объект –искусственный водоем</w:t>
            </w:r>
          </w:p>
        </w:tc>
        <w:tc>
          <w:tcPr>
            <w:tcW w:w="1985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>36003</w:t>
            </w:r>
          </w:p>
        </w:tc>
        <w:tc>
          <w:tcPr>
            <w:tcW w:w="2917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985" w:type="dxa"/>
            <w:shd w:val="clear" w:color="auto" w:fill="auto"/>
          </w:tcPr>
          <w:p w:rsidR="007206A1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>36004</w:t>
            </w:r>
          </w:p>
        </w:tc>
        <w:tc>
          <w:tcPr>
            <w:tcW w:w="2917" w:type="dxa"/>
            <w:shd w:val="clear" w:color="auto" w:fill="auto"/>
          </w:tcPr>
          <w:p w:rsidR="007206A1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автомобиля</w:t>
            </w:r>
          </w:p>
        </w:tc>
        <w:tc>
          <w:tcPr>
            <w:tcW w:w="2599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425B10" w:rsidRPr="004A4597" w:rsidRDefault="00425B10" w:rsidP="009E3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д.2,кв.2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25B10">
              <w:t>5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0" w:type="dxa"/>
            <w:shd w:val="clear" w:color="auto" w:fill="auto"/>
          </w:tcPr>
          <w:p w:rsidR="00425B10" w:rsidRPr="004A4597" w:rsidRDefault="00425B10" w:rsidP="009E3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2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4A4597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д.2,кв.2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25B10">
              <w:t>6</w:t>
            </w:r>
          </w:p>
        </w:tc>
        <w:tc>
          <w:tcPr>
            <w:tcW w:w="2917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3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52242">
              <w:t>7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4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52242">
              <w:t>8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5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Default="00425B10" w:rsidP="00425B10">
            <w:r>
              <w:t>д.2,кв.</w:t>
            </w:r>
            <w:r w:rsidR="00452242">
              <w:t>5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9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6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10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7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</w:t>
            </w:r>
            <w:r w:rsidR="00452242">
              <w:t>011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8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Default="00425B10" w:rsidP="00425B10">
            <w:r>
              <w:t>д.2,кв.</w:t>
            </w:r>
            <w:r w:rsidR="00452242">
              <w:t>8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12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9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13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>квартира № 1</w:t>
            </w:r>
            <w:r w:rsidR="00452242">
              <w:t>0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</w:t>
            </w:r>
            <w:r w:rsidR="00425B10" w:rsidRPr="00ED1645">
              <w:t>4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:rsidR="00452242" w:rsidRDefault="00452242" w:rsidP="004637CA">
            <w:r w:rsidRPr="00DC3788">
              <w:t xml:space="preserve">квартира № </w:t>
            </w: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52242" w:rsidRDefault="00452242" w:rsidP="00452242">
            <w:r>
              <w:t>д.2,кв.10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077" w:type="dxa"/>
            <w:shd w:val="clear" w:color="auto" w:fill="auto"/>
          </w:tcPr>
          <w:p w:rsidR="00452242" w:rsidRDefault="009E3993" w:rsidP="004637CA">
            <w:r>
              <w:t>4324</w:t>
            </w:r>
            <w:r w:rsidR="00452242" w:rsidRPr="00ED1645">
              <w:t>3600</w:t>
            </w:r>
            <w:r w:rsidR="00452242">
              <w:t>15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52242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0" w:type="dxa"/>
            <w:shd w:val="clear" w:color="auto" w:fill="auto"/>
          </w:tcPr>
          <w:p w:rsidR="00452242" w:rsidRDefault="00452242" w:rsidP="004637CA">
            <w:r w:rsidRPr="00DC3788">
              <w:t xml:space="preserve">квартира № </w:t>
            </w:r>
            <w:r>
              <w:t>14</w:t>
            </w:r>
          </w:p>
        </w:tc>
        <w:tc>
          <w:tcPr>
            <w:tcW w:w="1985" w:type="dxa"/>
            <w:shd w:val="clear" w:color="auto" w:fill="auto"/>
          </w:tcPr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52242" w:rsidRPr="005618E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д.2,кв.10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 кв.м</w:t>
            </w:r>
          </w:p>
        </w:tc>
        <w:tc>
          <w:tcPr>
            <w:tcW w:w="2077" w:type="dxa"/>
            <w:shd w:val="clear" w:color="auto" w:fill="auto"/>
          </w:tcPr>
          <w:p w:rsidR="00452242" w:rsidRDefault="00763DD7" w:rsidP="004637CA">
            <w:r>
              <w:t>4324</w:t>
            </w:r>
            <w:r w:rsidR="00452242" w:rsidRPr="00ED1645">
              <w:t>3600</w:t>
            </w:r>
            <w:r w:rsidR="00452242">
              <w:t>18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  <w:p w:rsidR="00452242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0" w:type="dxa"/>
            <w:shd w:val="clear" w:color="auto" w:fill="auto"/>
          </w:tcPr>
          <w:p w:rsidR="00452242" w:rsidRDefault="00A53699" w:rsidP="004637CA">
            <w:r>
              <w:t xml:space="preserve">Памятник погибшим в </w:t>
            </w:r>
            <w:r>
              <w:lastRenderedPageBreak/>
              <w:t>годы Великой Отечественной войны «Воин с венком»</w:t>
            </w:r>
          </w:p>
        </w:tc>
        <w:tc>
          <w:tcPr>
            <w:tcW w:w="1985" w:type="dxa"/>
            <w:shd w:val="clear" w:color="auto" w:fill="auto"/>
          </w:tcPr>
          <w:p w:rsidR="00452242" w:rsidRDefault="00A53699" w:rsidP="00452242">
            <w:r>
              <w:lastRenderedPageBreak/>
              <w:t>с.</w:t>
            </w:r>
            <w:r w:rsidR="00B00B6E">
              <w:t xml:space="preserve"> </w:t>
            </w:r>
            <w:r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52242" w:rsidRDefault="00763DD7" w:rsidP="004637CA">
            <w:r>
              <w:t>4324</w:t>
            </w:r>
            <w:r w:rsidR="00A53699">
              <w:t>360021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452242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0" w:type="dxa"/>
            <w:shd w:val="clear" w:color="auto" w:fill="auto"/>
          </w:tcPr>
          <w:p w:rsidR="00425B10" w:rsidRPr="00DC3788" w:rsidRDefault="00A53699">
            <w:r>
              <w:t>сети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425B10" w:rsidRPr="005618E2" w:rsidRDefault="00A53699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A53699">
              <w:t xml:space="preserve"> 360022</w:t>
            </w:r>
          </w:p>
        </w:tc>
        <w:tc>
          <w:tcPr>
            <w:tcW w:w="2917" w:type="dxa"/>
            <w:shd w:val="clear" w:color="auto" w:fill="auto"/>
          </w:tcPr>
          <w:p w:rsidR="00425B10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водопроводная сеть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7400м</w:t>
            </w: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360023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канализационная сеть</w:t>
            </w:r>
          </w:p>
        </w:tc>
        <w:tc>
          <w:tcPr>
            <w:tcW w:w="1985" w:type="dxa"/>
            <w:shd w:val="clear" w:color="auto" w:fill="auto"/>
          </w:tcPr>
          <w:p w:rsidR="00763DD7" w:rsidRDefault="00763DD7" w:rsidP="004637CA">
            <w: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360024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Скважина № 6387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360025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Скважины № 6388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360026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водопроводная башня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360027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здание котельной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 xml:space="preserve"> 360028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</w:tr>
      <w:tr w:rsidR="00763DD7" w:rsidRPr="004A4597" w:rsidTr="00AB25B6">
        <w:tc>
          <w:tcPr>
            <w:tcW w:w="625" w:type="dxa"/>
            <w:shd w:val="clear" w:color="auto" w:fill="auto"/>
          </w:tcPr>
          <w:p w:rsidR="00763DD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0" w:type="dxa"/>
            <w:shd w:val="clear" w:color="auto" w:fill="auto"/>
          </w:tcPr>
          <w:p w:rsidR="00763DD7" w:rsidRPr="00DC3788" w:rsidRDefault="00763DD7">
            <w:r>
              <w:t>теплотрасса</w:t>
            </w:r>
          </w:p>
        </w:tc>
        <w:tc>
          <w:tcPr>
            <w:tcW w:w="1985" w:type="dxa"/>
            <w:shd w:val="clear" w:color="auto" w:fill="auto"/>
          </w:tcPr>
          <w:p w:rsidR="00763DD7" w:rsidRPr="005618E2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63DD7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63DD7" w:rsidRDefault="00F42E13" w:rsidP="004637CA">
            <w:r>
              <w:t>4324</w:t>
            </w:r>
            <w:r w:rsidR="00763DD7">
              <w:t>360029</w:t>
            </w:r>
          </w:p>
        </w:tc>
        <w:tc>
          <w:tcPr>
            <w:tcW w:w="2917" w:type="dxa"/>
            <w:shd w:val="clear" w:color="auto" w:fill="auto"/>
          </w:tcPr>
          <w:p w:rsidR="00763DD7" w:rsidRDefault="00763DD7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763DD7" w:rsidRPr="004A4597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53699" w:rsidRPr="004A4597" w:rsidTr="00AB25B6">
        <w:tc>
          <w:tcPr>
            <w:tcW w:w="625" w:type="dxa"/>
            <w:shd w:val="clear" w:color="auto" w:fill="auto"/>
          </w:tcPr>
          <w:p w:rsidR="00A53699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520351" w:rsidRDefault="00520351"/>
          <w:p w:rsidR="00A53699" w:rsidRPr="00DC3788" w:rsidRDefault="00AB25B6">
            <w:r>
              <w:t>уличная дорожная сеть</w:t>
            </w:r>
          </w:p>
        </w:tc>
        <w:tc>
          <w:tcPr>
            <w:tcW w:w="1985" w:type="dxa"/>
            <w:shd w:val="clear" w:color="auto" w:fill="auto"/>
          </w:tcPr>
          <w:p w:rsidR="00A53699" w:rsidRPr="005618E2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53699" w:rsidRPr="004A4597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53699" w:rsidRDefault="00A53699" w:rsidP="004637CA"/>
        </w:tc>
        <w:tc>
          <w:tcPr>
            <w:tcW w:w="2917" w:type="dxa"/>
            <w:shd w:val="clear" w:color="auto" w:fill="auto"/>
          </w:tcPr>
          <w:p w:rsidR="00A53699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53699" w:rsidRPr="004A4597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д.Бурундуки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4324360030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Волгичи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4324 360031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д.Коробейники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м 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4324360032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Кропачи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д.Крутиковщина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д.Лопата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д.Лундыши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 w:rsidRPr="004D40C4">
              <w:t>4</w:t>
            </w:r>
            <w:r>
              <w:t>324</w:t>
            </w:r>
            <w:r w:rsidRPr="004D40C4">
              <w:t>36003</w:t>
            </w: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 xml:space="preserve">решение вопросов </w:t>
            </w:r>
            <w:r w:rsidRPr="003A177A">
              <w:lastRenderedPageBreak/>
              <w:t>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д.Максенки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д.Мусоновы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д.Нагоряна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36003</w:t>
            </w: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д.Нечаевы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д.Нешумаровы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д.Панкратенки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д.Парамшонки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д.Пермяки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д.Подгоряна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д.Селюгановы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д.Тиуновщина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д.Шадричи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 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>
            <w:r>
              <w:t xml:space="preserve">уличная дорожная сеть </w:t>
            </w:r>
          </w:p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с.Пищалье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4D40C4" w:rsidRDefault="00F42E13"/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ул.Гребенева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4324360049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ул.Дружная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 xml:space="preserve">решение вопросов </w:t>
            </w:r>
            <w:r w:rsidRPr="003A177A">
              <w:lastRenderedPageBreak/>
              <w:t>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 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F42E13">
            <w:r>
              <w:t>4324360054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36005</w:t>
            </w: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</w:t>
            </w:r>
            <w:r>
              <w:t>60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</w:t>
            </w:r>
            <w:r>
              <w:t>61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пер.Юбилейный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360058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/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Бак резервный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Пищалье, ул.Школьная,д.3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3куб.м</w:t>
            </w: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4324 360065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Труба дымовая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>
            <w:r w:rsidRPr="00804620">
              <w:t>с.</w:t>
            </w:r>
            <w:r>
              <w:t xml:space="preserve"> </w:t>
            </w:r>
            <w:r w:rsidRPr="00804620">
              <w:t>Пищалье, ул.Школьная,д.3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4324360066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Труба дымовая с дымососом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>
            <w:r w:rsidRPr="00804620">
              <w:t>с.</w:t>
            </w:r>
            <w:r>
              <w:t xml:space="preserve"> </w:t>
            </w:r>
            <w:r w:rsidRPr="00804620">
              <w:t>Пищалье, ул.Школьная,д.3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4324360067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Аппарат сварочный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>
            <w:r w:rsidRPr="00804620">
              <w:t>с.</w:t>
            </w:r>
            <w:r>
              <w:t xml:space="preserve"> </w:t>
            </w:r>
            <w:r w:rsidRPr="00804620">
              <w:t>Пищалье, ул.Школьная,д.3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4324360068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Экскаватор колесный ЭО-2621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F42E13">
            <w:r w:rsidRPr="00804620">
              <w:t>с.</w:t>
            </w:r>
            <w:r>
              <w:t xml:space="preserve"> </w:t>
            </w:r>
            <w:r w:rsidRPr="00804620"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Т-40АМ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 xml:space="preserve">решение вопросов </w:t>
            </w:r>
            <w:r w:rsidRPr="003A177A">
              <w:lastRenderedPageBreak/>
              <w:t>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АРС-14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ГАЗ-322132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ВАЗ-21060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0" w:type="dxa"/>
            <w:shd w:val="clear" w:color="auto" w:fill="auto"/>
          </w:tcPr>
          <w:p w:rsidR="00F42E13" w:rsidRDefault="00F42E13" w:rsidP="004637CA">
            <w:r>
              <w:t xml:space="preserve">ДЗ-99А 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4324360063</w:t>
            </w:r>
          </w:p>
        </w:tc>
        <w:tc>
          <w:tcPr>
            <w:tcW w:w="2917" w:type="dxa"/>
            <w:shd w:val="clear" w:color="auto" w:fill="auto"/>
          </w:tcPr>
          <w:p w:rsidR="00F42E13" w:rsidRPr="00523A1B" w:rsidRDefault="00F42E13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0" w:type="dxa"/>
            <w:shd w:val="clear" w:color="auto" w:fill="auto"/>
          </w:tcPr>
          <w:p w:rsidR="00F42E13" w:rsidRDefault="00F42E13" w:rsidP="004637CA">
            <w:r>
              <w:t>Станок сверлильный</w:t>
            </w:r>
          </w:p>
        </w:tc>
        <w:tc>
          <w:tcPr>
            <w:tcW w:w="1985" w:type="dxa"/>
            <w:shd w:val="clear" w:color="auto" w:fill="auto"/>
          </w:tcPr>
          <w:p w:rsidR="00F42E13" w:rsidRP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13">
              <w:rPr>
                <w:rFonts w:ascii="Times New Roman" w:hAnsi="Times New Roman" w:cs="Times New Roman"/>
              </w:rPr>
              <w:t>с. Пищалье, ул.Школьная,д.3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432460069</w:t>
            </w:r>
          </w:p>
        </w:tc>
        <w:tc>
          <w:tcPr>
            <w:tcW w:w="2917" w:type="dxa"/>
            <w:shd w:val="clear" w:color="auto" w:fill="auto"/>
          </w:tcPr>
          <w:p w:rsidR="00F42E13" w:rsidRPr="00523A1B" w:rsidRDefault="00F42E13">
            <w:r w:rsidRPr="008501B4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490" w:rsidRPr="004A4597" w:rsidRDefault="00785490" w:rsidP="007854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A4597" w:rsidRPr="00B45692" w:rsidRDefault="004A4597" w:rsidP="00B45692">
      <w:pPr>
        <w:pStyle w:val="ConsPlusNormal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________________</w:t>
      </w:r>
    </w:p>
    <w:sectPr w:rsidR="004A4597" w:rsidRPr="00B45692" w:rsidSect="00727635">
      <w:pgSz w:w="16840" w:h="11907" w:orient="landscape" w:code="9"/>
      <w:pgMar w:top="1701" w:right="1418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F0" w:rsidRDefault="007A29F0">
      <w:r>
        <w:separator/>
      </w:r>
    </w:p>
  </w:endnote>
  <w:endnote w:type="continuationSeparator" w:id="0">
    <w:p w:rsidR="007A29F0" w:rsidRDefault="007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F0" w:rsidRDefault="007A29F0">
      <w:r>
        <w:separator/>
      </w:r>
    </w:p>
  </w:footnote>
  <w:footnote w:type="continuationSeparator" w:id="0">
    <w:p w:rsidR="007A29F0" w:rsidRDefault="007A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CA" w:rsidRDefault="004637CA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7CA" w:rsidRDefault="00463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CA" w:rsidRDefault="004637CA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181">
      <w:rPr>
        <w:rStyle w:val="a7"/>
        <w:noProof/>
      </w:rPr>
      <w:t>3</w:t>
    </w:r>
    <w:r>
      <w:rPr>
        <w:rStyle w:val="a7"/>
      </w:rPr>
      <w:fldChar w:fldCharType="end"/>
    </w:r>
  </w:p>
  <w:p w:rsidR="004637CA" w:rsidRDefault="004637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A88"/>
    <w:multiLevelType w:val="hybridMultilevel"/>
    <w:tmpl w:val="D236FECE"/>
    <w:lvl w:ilvl="0" w:tplc="A8EC036E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63239"/>
    <w:multiLevelType w:val="hybridMultilevel"/>
    <w:tmpl w:val="4B28B7EC"/>
    <w:lvl w:ilvl="0" w:tplc="54443796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47293"/>
    <w:multiLevelType w:val="hybridMultilevel"/>
    <w:tmpl w:val="2EDE5450"/>
    <w:lvl w:ilvl="0" w:tplc="E2847A64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69BD"/>
    <w:rsid w:val="00035EC8"/>
    <w:rsid w:val="0003721B"/>
    <w:rsid w:val="00040903"/>
    <w:rsid w:val="00044171"/>
    <w:rsid w:val="000448B6"/>
    <w:rsid w:val="00050181"/>
    <w:rsid w:val="000547FD"/>
    <w:rsid w:val="0007181A"/>
    <w:rsid w:val="00083F2A"/>
    <w:rsid w:val="000857CB"/>
    <w:rsid w:val="000908F3"/>
    <w:rsid w:val="000936C5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53AE"/>
    <w:rsid w:val="00117E0A"/>
    <w:rsid w:val="001262AD"/>
    <w:rsid w:val="001319E0"/>
    <w:rsid w:val="001323CA"/>
    <w:rsid w:val="00132A5F"/>
    <w:rsid w:val="00135866"/>
    <w:rsid w:val="001531DC"/>
    <w:rsid w:val="001747B6"/>
    <w:rsid w:val="0017545E"/>
    <w:rsid w:val="001872AA"/>
    <w:rsid w:val="001A135E"/>
    <w:rsid w:val="001A2619"/>
    <w:rsid w:val="001A272D"/>
    <w:rsid w:val="001A3C9F"/>
    <w:rsid w:val="001B0116"/>
    <w:rsid w:val="001C1247"/>
    <w:rsid w:val="001C72CA"/>
    <w:rsid w:val="001D785A"/>
    <w:rsid w:val="001E0481"/>
    <w:rsid w:val="00211470"/>
    <w:rsid w:val="00213307"/>
    <w:rsid w:val="00213767"/>
    <w:rsid w:val="00214D16"/>
    <w:rsid w:val="00224AB3"/>
    <w:rsid w:val="00226032"/>
    <w:rsid w:val="002411D4"/>
    <w:rsid w:val="002500EA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7289"/>
    <w:rsid w:val="002B37A5"/>
    <w:rsid w:val="002C2A7D"/>
    <w:rsid w:val="002C5135"/>
    <w:rsid w:val="002D11A2"/>
    <w:rsid w:val="002D5121"/>
    <w:rsid w:val="002F0778"/>
    <w:rsid w:val="002F52FA"/>
    <w:rsid w:val="002F554A"/>
    <w:rsid w:val="00305C77"/>
    <w:rsid w:val="00316E15"/>
    <w:rsid w:val="00324F81"/>
    <w:rsid w:val="0033162D"/>
    <w:rsid w:val="003407CA"/>
    <w:rsid w:val="00357CCF"/>
    <w:rsid w:val="00363626"/>
    <w:rsid w:val="00383DC7"/>
    <w:rsid w:val="00384CDB"/>
    <w:rsid w:val="003A3AE4"/>
    <w:rsid w:val="003A7662"/>
    <w:rsid w:val="003B3731"/>
    <w:rsid w:val="003B7318"/>
    <w:rsid w:val="003E057D"/>
    <w:rsid w:val="003E2DE4"/>
    <w:rsid w:val="003E5F2D"/>
    <w:rsid w:val="00406E0A"/>
    <w:rsid w:val="00416DAD"/>
    <w:rsid w:val="004213C9"/>
    <w:rsid w:val="00425B10"/>
    <w:rsid w:val="00443725"/>
    <w:rsid w:val="00452231"/>
    <w:rsid w:val="00452242"/>
    <w:rsid w:val="004637CA"/>
    <w:rsid w:val="00464044"/>
    <w:rsid w:val="00471683"/>
    <w:rsid w:val="004A4597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0351"/>
    <w:rsid w:val="005250AC"/>
    <w:rsid w:val="00543497"/>
    <w:rsid w:val="00553858"/>
    <w:rsid w:val="00561A38"/>
    <w:rsid w:val="00583F5D"/>
    <w:rsid w:val="00586272"/>
    <w:rsid w:val="0059751C"/>
    <w:rsid w:val="00597982"/>
    <w:rsid w:val="005A530F"/>
    <w:rsid w:val="005A62E1"/>
    <w:rsid w:val="005B05A6"/>
    <w:rsid w:val="005C39FC"/>
    <w:rsid w:val="005C6445"/>
    <w:rsid w:val="005C7F38"/>
    <w:rsid w:val="005D0945"/>
    <w:rsid w:val="005D67AB"/>
    <w:rsid w:val="005E0F07"/>
    <w:rsid w:val="005E2C5A"/>
    <w:rsid w:val="005E5579"/>
    <w:rsid w:val="005E68ED"/>
    <w:rsid w:val="005E7B54"/>
    <w:rsid w:val="005F04C4"/>
    <w:rsid w:val="005F0FF3"/>
    <w:rsid w:val="00603702"/>
    <w:rsid w:val="00612786"/>
    <w:rsid w:val="006375C1"/>
    <w:rsid w:val="00646C05"/>
    <w:rsid w:val="006544E3"/>
    <w:rsid w:val="00656211"/>
    <w:rsid w:val="006608D3"/>
    <w:rsid w:val="00662DEE"/>
    <w:rsid w:val="00666469"/>
    <w:rsid w:val="00671E75"/>
    <w:rsid w:val="00672A45"/>
    <w:rsid w:val="00676B81"/>
    <w:rsid w:val="00677E8F"/>
    <w:rsid w:val="006A21DB"/>
    <w:rsid w:val="006A5203"/>
    <w:rsid w:val="006A60F5"/>
    <w:rsid w:val="006B2FC1"/>
    <w:rsid w:val="006B553C"/>
    <w:rsid w:val="006C496C"/>
    <w:rsid w:val="006D1A1C"/>
    <w:rsid w:val="006D240B"/>
    <w:rsid w:val="006D244B"/>
    <w:rsid w:val="006D3584"/>
    <w:rsid w:val="006D578C"/>
    <w:rsid w:val="006E469D"/>
    <w:rsid w:val="0070140B"/>
    <w:rsid w:val="00702871"/>
    <w:rsid w:val="00704C60"/>
    <w:rsid w:val="007206A1"/>
    <w:rsid w:val="00725684"/>
    <w:rsid w:val="00727635"/>
    <w:rsid w:val="00730F9B"/>
    <w:rsid w:val="007317BA"/>
    <w:rsid w:val="007331CF"/>
    <w:rsid w:val="00734FD4"/>
    <w:rsid w:val="00744FAF"/>
    <w:rsid w:val="007466C7"/>
    <w:rsid w:val="00760676"/>
    <w:rsid w:val="00760783"/>
    <w:rsid w:val="00763DD7"/>
    <w:rsid w:val="00780B35"/>
    <w:rsid w:val="00785490"/>
    <w:rsid w:val="00785558"/>
    <w:rsid w:val="00787590"/>
    <w:rsid w:val="00791B23"/>
    <w:rsid w:val="007A29F0"/>
    <w:rsid w:val="007A6B0F"/>
    <w:rsid w:val="007B4988"/>
    <w:rsid w:val="007C04E2"/>
    <w:rsid w:val="007D1EEC"/>
    <w:rsid w:val="007D2D1C"/>
    <w:rsid w:val="007D6E90"/>
    <w:rsid w:val="007F29DF"/>
    <w:rsid w:val="007F593E"/>
    <w:rsid w:val="00811736"/>
    <w:rsid w:val="0081388C"/>
    <w:rsid w:val="00817FCA"/>
    <w:rsid w:val="00823D18"/>
    <w:rsid w:val="00831B5B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90B11"/>
    <w:rsid w:val="00896A66"/>
    <w:rsid w:val="008B149A"/>
    <w:rsid w:val="008B295F"/>
    <w:rsid w:val="008B4529"/>
    <w:rsid w:val="008B7143"/>
    <w:rsid w:val="009026F1"/>
    <w:rsid w:val="00912CBC"/>
    <w:rsid w:val="00912ECC"/>
    <w:rsid w:val="00913659"/>
    <w:rsid w:val="009142B3"/>
    <w:rsid w:val="009164BD"/>
    <w:rsid w:val="00916975"/>
    <w:rsid w:val="009269D3"/>
    <w:rsid w:val="00930978"/>
    <w:rsid w:val="009326DA"/>
    <w:rsid w:val="00941131"/>
    <w:rsid w:val="009509F9"/>
    <w:rsid w:val="009519C0"/>
    <w:rsid w:val="00951B4E"/>
    <w:rsid w:val="00962E75"/>
    <w:rsid w:val="0097056B"/>
    <w:rsid w:val="009823CF"/>
    <w:rsid w:val="009857DF"/>
    <w:rsid w:val="009A0905"/>
    <w:rsid w:val="009A5FC3"/>
    <w:rsid w:val="009A6E92"/>
    <w:rsid w:val="009A71FC"/>
    <w:rsid w:val="009A7AA7"/>
    <w:rsid w:val="009A7D7D"/>
    <w:rsid w:val="009B1001"/>
    <w:rsid w:val="009C3416"/>
    <w:rsid w:val="009C5DEA"/>
    <w:rsid w:val="009C60B7"/>
    <w:rsid w:val="009D2966"/>
    <w:rsid w:val="009D77F4"/>
    <w:rsid w:val="009D7B4E"/>
    <w:rsid w:val="009E3993"/>
    <w:rsid w:val="009E5172"/>
    <w:rsid w:val="00A0755C"/>
    <w:rsid w:val="00A131C5"/>
    <w:rsid w:val="00A20BBB"/>
    <w:rsid w:val="00A37ECC"/>
    <w:rsid w:val="00A4213B"/>
    <w:rsid w:val="00A425C5"/>
    <w:rsid w:val="00A437C8"/>
    <w:rsid w:val="00A45822"/>
    <w:rsid w:val="00A5298F"/>
    <w:rsid w:val="00A53699"/>
    <w:rsid w:val="00A606ED"/>
    <w:rsid w:val="00A60EF6"/>
    <w:rsid w:val="00A6474D"/>
    <w:rsid w:val="00A71B24"/>
    <w:rsid w:val="00A77B81"/>
    <w:rsid w:val="00A8410A"/>
    <w:rsid w:val="00A86B4E"/>
    <w:rsid w:val="00AA0A37"/>
    <w:rsid w:val="00AB25B6"/>
    <w:rsid w:val="00AD140A"/>
    <w:rsid w:val="00AE1F59"/>
    <w:rsid w:val="00AF3515"/>
    <w:rsid w:val="00B00B6E"/>
    <w:rsid w:val="00B03214"/>
    <w:rsid w:val="00B14FF7"/>
    <w:rsid w:val="00B3543D"/>
    <w:rsid w:val="00B35BF6"/>
    <w:rsid w:val="00B45692"/>
    <w:rsid w:val="00B53D7F"/>
    <w:rsid w:val="00B56B00"/>
    <w:rsid w:val="00B6075A"/>
    <w:rsid w:val="00B63094"/>
    <w:rsid w:val="00B85706"/>
    <w:rsid w:val="00B934DC"/>
    <w:rsid w:val="00B93AB3"/>
    <w:rsid w:val="00BA7298"/>
    <w:rsid w:val="00BB01E1"/>
    <w:rsid w:val="00BC2366"/>
    <w:rsid w:val="00BC2F8E"/>
    <w:rsid w:val="00BC672E"/>
    <w:rsid w:val="00BC75F1"/>
    <w:rsid w:val="00BE7FF9"/>
    <w:rsid w:val="00BF6540"/>
    <w:rsid w:val="00C009E7"/>
    <w:rsid w:val="00C07A14"/>
    <w:rsid w:val="00C1266B"/>
    <w:rsid w:val="00C14AAB"/>
    <w:rsid w:val="00C15A4E"/>
    <w:rsid w:val="00C16450"/>
    <w:rsid w:val="00C170C1"/>
    <w:rsid w:val="00C23DC3"/>
    <w:rsid w:val="00C244DE"/>
    <w:rsid w:val="00C376B5"/>
    <w:rsid w:val="00C416B0"/>
    <w:rsid w:val="00C62031"/>
    <w:rsid w:val="00C63B4B"/>
    <w:rsid w:val="00C63CC6"/>
    <w:rsid w:val="00C91B1E"/>
    <w:rsid w:val="00C97228"/>
    <w:rsid w:val="00CA042F"/>
    <w:rsid w:val="00CA2758"/>
    <w:rsid w:val="00CA75CB"/>
    <w:rsid w:val="00CB1925"/>
    <w:rsid w:val="00CB75DC"/>
    <w:rsid w:val="00CD6EFA"/>
    <w:rsid w:val="00CE0B9F"/>
    <w:rsid w:val="00CE1B48"/>
    <w:rsid w:val="00CF240E"/>
    <w:rsid w:val="00CF5136"/>
    <w:rsid w:val="00D0316A"/>
    <w:rsid w:val="00D10723"/>
    <w:rsid w:val="00D150D4"/>
    <w:rsid w:val="00D43F00"/>
    <w:rsid w:val="00D45ADD"/>
    <w:rsid w:val="00D46A2C"/>
    <w:rsid w:val="00D47077"/>
    <w:rsid w:val="00D47B27"/>
    <w:rsid w:val="00D56460"/>
    <w:rsid w:val="00D575D3"/>
    <w:rsid w:val="00D66589"/>
    <w:rsid w:val="00D67AB8"/>
    <w:rsid w:val="00D86362"/>
    <w:rsid w:val="00D91ED5"/>
    <w:rsid w:val="00D92556"/>
    <w:rsid w:val="00D92AEB"/>
    <w:rsid w:val="00D92EC0"/>
    <w:rsid w:val="00DA66B1"/>
    <w:rsid w:val="00DA6FE5"/>
    <w:rsid w:val="00DC5425"/>
    <w:rsid w:val="00DE45A4"/>
    <w:rsid w:val="00DE4705"/>
    <w:rsid w:val="00E03F40"/>
    <w:rsid w:val="00E058A8"/>
    <w:rsid w:val="00E07CD0"/>
    <w:rsid w:val="00E10922"/>
    <w:rsid w:val="00E24FE9"/>
    <w:rsid w:val="00E311C9"/>
    <w:rsid w:val="00E453EF"/>
    <w:rsid w:val="00E45F12"/>
    <w:rsid w:val="00E63AC6"/>
    <w:rsid w:val="00E65494"/>
    <w:rsid w:val="00E7006B"/>
    <w:rsid w:val="00E80500"/>
    <w:rsid w:val="00E912DE"/>
    <w:rsid w:val="00E97260"/>
    <w:rsid w:val="00EB0B43"/>
    <w:rsid w:val="00EE23E9"/>
    <w:rsid w:val="00EF1D02"/>
    <w:rsid w:val="00EF1E65"/>
    <w:rsid w:val="00EF5FBA"/>
    <w:rsid w:val="00F27455"/>
    <w:rsid w:val="00F27976"/>
    <w:rsid w:val="00F36748"/>
    <w:rsid w:val="00F42E13"/>
    <w:rsid w:val="00F43F82"/>
    <w:rsid w:val="00F47118"/>
    <w:rsid w:val="00F604B3"/>
    <w:rsid w:val="00F66A3A"/>
    <w:rsid w:val="00F74542"/>
    <w:rsid w:val="00F81F06"/>
    <w:rsid w:val="00F97206"/>
    <w:rsid w:val="00FA19C5"/>
    <w:rsid w:val="00FA297F"/>
    <w:rsid w:val="00FB0291"/>
    <w:rsid w:val="00FB25A3"/>
    <w:rsid w:val="00FB5EDD"/>
    <w:rsid w:val="00FC106E"/>
    <w:rsid w:val="00FC5337"/>
    <w:rsid w:val="00FD09DE"/>
    <w:rsid w:val="00FE0586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23D18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A71B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2168-B796-4138-86BB-3BA01BE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2019-03-12T12:21:00Z</cp:lastPrinted>
  <dcterms:created xsi:type="dcterms:W3CDTF">2019-03-12T12:28:00Z</dcterms:created>
  <dcterms:modified xsi:type="dcterms:W3CDTF">2019-03-12T12:28:00Z</dcterms:modified>
</cp:coreProperties>
</file>