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9" w:rsidRDefault="00C36319" w:rsidP="00C36319"/>
    <w:p w:rsidR="00C36319" w:rsidRPr="008655DF" w:rsidRDefault="00C36319" w:rsidP="008655D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55D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5377">
        <w:rPr>
          <w:rFonts w:ascii="Times New Roman" w:hAnsi="Times New Roman" w:cs="Times New Roman"/>
          <w:b/>
          <w:sz w:val="28"/>
          <w:szCs w:val="28"/>
        </w:rPr>
        <w:t>ПИЩАЛЬСКОГО СЕЛЬСКОГО ПОСЕЛЕНИЯ</w:t>
      </w:r>
    </w:p>
    <w:p w:rsidR="00C36319" w:rsidRPr="008655DF" w:rsidRDefault="00175377" w:rsidP="00175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ОРИЧЕВСКОГО</w:t>
      </w:r>
      <w:r w:rsidR="00C36319" w:rsidRPr="008655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C36319" w:rsidRPr="008655D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655DF" w:rsidRPr="008655DF" w:rsidRDefault="008655DF" w:rsidP="008655D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19" w:rsidRPr="00175377" w:rsidRDefault="00C36319" w:rsidP="008655D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37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115B0">
        <w:rPr>
          <w:rFonts w:ascii="Times New Roman" w:hAnsi="Times New Roman" w:cs="Times New Roman"/>
          <w:b/>
          <w:sz w:val="32"/>
          <w:szCs w:val="32"/>
        </w:rPr>
        <w:t xml:space="preserve">  ПРОЕКТ</w:t>
      </w:r>
    </w:p>
    <w:p w:rsidR="00C36319" w:rsidRPr="008655DF" w:rsidRDefault="00C36319" w:rsidP="008655DF">
      <w:pPr>
        <w:pStyle w:val="aa"/>
        <w:jc w:val="center"/>
        <w:rPr>
          <w:rFonts w:ascii="Times New Roman" w:hAnsi="Times New Roman"/>
        </w:rPr>
      </w:pPr>
    </w:p>
    <w:p w:rsidR="00C36319" w:rsidRPr="008655DF" w:rsidRDefault="00C36319" w:rsidP="008655DF">
      <w:pPr>
        <w:pStyle w:val="aa"/>
        <w:jc w:val="center"/>
        <w:rPr>
          <w:rFonts w:ascii="Times New Roman" w:hAnsi="Times New Roman"/>
          <w:u w:val="single"/>
        </w:rPr>
      </w:pPr>
      <w:r w:rsidRPr="008655DF">
        <w:rPr>
          <w:rFonts w:ascii="Times New Roman" w:hAnsi="Times New Roman"/>
        </w:rPr>
        <w:t>_________                                                                                                          № __</w:t>
      </w:r>
    </w:p>
    <w:p w:rsidR="00C36319" w:rsidRPr="00175377" w:rsidRDefault="00175377" w:rsidP="008655D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7537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377">
        <w:rPr>
          <w:rFonts w:ascii="Times New Roman" w:hAnsi="Times New Roman" w:cs="Times New Roman"/>
          <w:sz w:val="28"/>
          <w:szCs w:val="28"/>
        </w:rPr>
        <w:t>Пищалье</w:t>
      </w:r>
    </w:p>
    <w:p w:rsidR="008655DF" w:rsidRPr="008655DF" w:rsidRDefault="008655DF" w:rsidP="008655DF">
      <w:pPr>
        <w:pStyle w:val="aa"/>
        <w:jc w:val="center"/>
      </w:pPr>
    </w:p>
    <w:p w:rsidR="00C36319" w:rsidRPr="00175377" w:rsidRDefault="00C36319" w:rsidP="008655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37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C36319" w:rsidRPr="00175377" w:rsidRDefault="00C36319" w:rsidP="008655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37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175377">
        <w:rPr>
          <w:rFonts w:ascii="Times New Roman" w:hAnsi="Times New Roman"/>
          <w:b/>
          <w:bCs/>
          <w:sz w:val="28"/>
          <w:szCs w:val="28"/>
        </w:rPr>
        <w:t>«</w:t>
      </w:r>
      <w:r w:rsidR="00951937">
        <w:rPr>
          <w:rFonts w:ascii="Times New Roman" w:hAnsi="Times New Roman"/>
          <w:b/>
          <w:sz w:val="28"/>
          <w:szCs w:val="28"/>
        </w:rPr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 w:rsidRPr="00175377">
        <w:rPr>
          <w:rFonts w:ascii="Times New Roman" w:hAnsi="Times New Roman"/>
          <w:b/>
          <w:sz w:val="28"/>
          <w:szCs w:val="28"/>
        </w:rPr>
        <w:t>»</w:t>
      </w:r>
    </w:p>
    <w:p w:rsidR="00C36319" w:rsidRPr="008655DF" w:rsidRDefault="00C36319" w:rsidP="00C3631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36319" w:rsidRPr="008655DF" w:rsidRDefault="00C36319" w:rsidP="00C36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655DF"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r w:rsidR="00175377">
        <w:rPr>
          <w:rFonts w:ascii="Times New Roman" w:hAnsi="Times New Roman"/>
          <w:spacing w:val="-1"/>
          <w:sz w:val="28"/>
          <w:szCs w:val="28"/>
        </w:rPr>
        <w:t xml:space="preserve">Пищальского сельского поселения </w:t>
      </w:r>
      <w:r w:rsidRPr="008655DF">
        <w:rPr>
          <w:rFonts w:ascii="Times New Roman" w:hAnsi="Times New Roman"/>
          <w:spacing w:val="-1"/>
          <w:sz w:val="28"/>
          <w:szCs w:val="28"/>
        </w:rPr>
        <w:t xml:space="preserve"> ПОСТАНОВЛЯЕТ:</w:t>
      </w:r>
    </w:p>
    <w:p w:rsidR="00C36319" w:rsidRPr="008655DF" w:rsidRDefault="00C36319" w:rsidP="00C3631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655DF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8655DF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8655DF">
        <w:rPr>
          <w:rFonts w:ascii="Times New Roman" w:hAnsi="Times New Roman"/>
          <w:bCs/>
          <w:sz w:val="28"/>
          <w:szCs w:val="28"/>
        </w:rPr>
        <w:t>«</w:t>
      </w:r>
      <w:r w:rsidRPr="008655DF">
        <w:rPr>
          <w:rFonts w:ascii="Times New Roman" w:hAnsi="Times New Roman"/>
          <w:sz w:val="28"/>
        </w:rPr>
        <w:t xml:space="preserve">Прекращение прав физических и юридических лиц на земельные участки, расположенные на территории муниципального образования» </w:t>
      </w:r>
      <w:r w:rsidRPr="008655DF">
        <w:rPr>
          <w:rFonts w:ascii="Times New Roman" w:hAnsi="Times New Roman"/>
          <w:sz w:val="28"/>
          <w:szCs w:val="28"/>
        </w:rPr>
        <w:t>согласно приложению</w:t>
      </w:r>
      <w:r w:rsidRPr="008655DF">
        <w:rPr>
          <w:rFonts w:ascii="Times New Roman" w:hAnsi="Times New Roman"/>
          <w:spacing w:val="-1"/>
          <w:sz w:val="28"/>
          <w:szCs w:val="28"/>
        </w:rPr>
        <w:t>.</w:t>
      </w:r>
    </w:p>
    <w:p w:rsidR="00175377" w:rsidRDefault="00C36319" w:rsidP="001753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655DF">
        <w:rPr>
          <w:rFonts w:ascii="Times New Roman" w:hAnsi="Times New Roman"/>
          <w:spacing w:val="-1"/>
          <w:sz w:val="28"/>
          <w:szCs w:val="28"/>
        </w:rPr>
        <w:t>2. Призна</w:t>
      </w:r>
      <w:r w:rsidR="00951937">
        <w:rPr>
          <w:rFonts w:ascii="Times New Roman" w:hAnsi="Times New Roman"/>
          <w:spacing w:val="-1"/>
          <w:sz w:val="28"/>
          <w:szCs w:val="28"/>
        </w:rPr>
        <w:t>ть утратившим силу постановления</w:t>
      </w:r>
      <w:r w:rsidRPr="008655DF">
        <w:rPr>
          <w:rFonts w:ascii="Times New Roman" w:hAnsi="Times New Roman"/>
          <w:spacing w:val="-1"/>
          <w:sz w:val="28"/>
          <w:szCs w:val="28"/>
        </w:rPr>
        <w:t xml:space="preserve"> администрации </w:t>
      </w:r>
      <w:r w:rsidR="00175377">
        <w:rPr>
          <w:rFonts w:ascii="Times New Roman" w:hAnsi="Times New Roman"/>
          <w:spacing w:val="-1"/>
          <w:sz w:val="28"/>
          <w:szCs w:val="28"/>
        </w:rPr>
        <w:t xml:space="preserve">Пищальского сельского поселения </w:t>
      </w:r>
      <w:r w:rsidRPr="008655DF">
        <w:rPr>
          <w:rFonts w:ascii="Times New Roman" w:hAnsi="Times New Roman"/>
          <w:spacing w:val="-1"/>
          <w:sz w:val="28"/>
          <w:szCs w:val="28"/>
        </w:rPr>
        <w:t xml:space="preserve"> от </w:t>
      </w:r>
      <w:r w:rsidR="00951937">
        <w:rPr>
          <w:rFonts w:ascii="Times New Roman" w:hAnsi="Times New Roman"/>
          <w:spacing w:val="-1"/>
          <w:sz w:val="28"/>
          <w:szCs w:val="28"/>
        </w:rPr>
        <w:t>17.07.2017 № 37</w:t>
      </w:r>
      <w:r w:rsidRPr="008655DF">
        <w:rPr>
          <w:rFonts w:ascii="Times New Roman" w:hAnsi="Times New Roman"/>
          <w:spacing w:val="-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655DF">
        <w:rPr>
          <w:rFonts w:ascii="Times New Roman" w:hAnsi="Times New Roman"/>
          <w:sz w:val="28"/>
        </w:rPr>
        <w:t>Прекращение прав юридических и физич</w:t>
      </w:r>
      <w:r w:rsidR="00175377">
        <w:rPr>
          <w:rFonts w:ascii="Times New Roman" w:hAnsi="Times New Roman"/>
          <w:sz w:val="28"/>
        </w:rPr>
        <w:t xml:space="preserve">еских лиц на земельные участки» </w:t>
      </w:r>
    </w:p>
    <w:p w:rsidR="00175377" w:rsidRPr="00175377" w:rsidRDefault="00951937" w:rsidP="0017537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75377"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с изменениями от 08.08.2018 № 36</w:t>
      </w:r>
      <w:r w:rsidR="00175377">
        <w:rPr>
          <w:rFonts w:ascii="Times New Roman" w:hAnsi="Times New Roman"/>
          <w:sz w:val="28"/>
        </w:rPr>
        <w:t>).</w:t>
      </w:r>
    </w:p>
    <w:p w:rsidR="00951937" w:rsidRDefault="00C36319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D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8655D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55DF">
        <w:rPr>
          <w:rFonts w:ascii="Times New Roman" w:hAnsi="Times New Roman"/>
          <w:sz w:val="28"/>
          <w:szCs w:val="28"/>
        </w:rPr>
        <w:t xml:space="preserve"> </w:t>
      </w:r>
    </w:p>
    <w:p w:rsidR="00C36319" w:rsidRPr="008655DF" w:rsidRDefault="00951937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информационном бюллетене органов местного самоуправления</w:t>
      </w:r>
      <w:r w:rsidR="00BF1DE8">
        <w:rPr>
          <w:rFonts w:ascii="Times New Roman" w:hAnsi="Times New Roman"/>
          <w:sz w:val="28"/>
          <w:szCs w:val="28"/>
        </w:rPr>
        <w:t xml:space="preserve"> Пищальское сельское поселение Оричевского района Кировской области.</w:t>
      </w:r>
      <w:r w:rsidR="00C36319" w:rsidRPr="008655DF">
        <w:rPr>
          <w:rFonts w:ascii="Times New Roman" w:hAnsi="Times New Roman"/>
          <w:sz w:val="28"/>
          <w:szCs w:val="28"/>
        </w:rPr>
        <w:t xml:space="preserve"> </w:t>
      </w:r>
    </w:p>
    <w:p w:rsidR="00C36319" w:rsidRPr="008655DF" w:rsidRDefault="00C36319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5377" w:rsidRDefault="00C36319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5DF">
        <w:rPr>
          <w:rFonts w:ascii="Times New Roman" w:hAnsi="Times New Roman"/>
          <w:sz w:val="28"/>
          <w:szCs w:val="28"/>
        </w:rPr>
        <w:t xml:space="preserve">Глава </w:t>
      </w:r>
      <w:r w:rsidR="0017537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36319" w:rsidRPr="008655DF" w:rsidRDefault="00175377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Пищальского сельского поселения</w:t>
      </w:r>
      <w:r w:rsidR="00C36319" w:rsidRPr="008655D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М.В. Монако</w:t>
      </w:r>
    </w:p>
    <w:bookmarkEnd w:id="0"/>
    <w:p w:rsidR="008655DF" w:rsidRDefault="00865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1937" w:rsidRDefault="009E00D9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2pt;margin-top:-11.7pt;width:201.85pt;height:154.5pt;z-index:251659264;mso-wrap-distance-left:9.05pt;mso-wrap-distance-right:9.05pt" stroked="f">
            <v:fill color2="black"/>
            <v:textbox style="mso-next-textbox:#_x0000_s1027" inset="0,0,0,0">
              <w:txbxContent>
                <w:p w:rsidR="00951937" w:rsidRDefault="00951937" w:rsidP="00C36319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951937" w:rsidRDefault="00951937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951937" w:rsidRPr="00C5743B" w:rsidRDefault="00951937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951937" w:rsidRDefault="00951937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</w:p>
                <w:p w:rsidR="00BF1DE8" w:rsidRDefault="00951937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Пищальского сельского поселения</w:t>
                  </w:r>
                  <w:r w:rsidR="00BF1DE8">
                    <w:rPr>
                      <w:b w:val="0"/>
                      <w:i w:val="0"/>
                    </w:rPr>
                    <w:t xml:space="preserve"> </w:t>
                  </w:r>
                </w:p>
                <w:p w:rsidR="009E00D9" w:rsidRDefault="009E00D9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                               № </w:t>
                  </w:r>
                </w:p>
                <w:p w:rsidR="009E00D9" w:rsidRDefault="009E00D9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</w:p>
                <w:p w:rsidR="00951937" w:rsidRDefault="00BF1DE8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i w:val="0"/>
                    </w:rPr>
                    <w:t>отот</w:t>
                  </w:r>
                  <w:proofErr w:type="spellEnd"/>
                  <w:r>
                    <w:rPr>
                      <w:b w:val="0"/>
                      <w:i w:val="0"/>
                    </w:rPr>
                    <w:t xml:space="preserve"> </w:t>
                  </w:r>
                </w:p>
                <w:p w:rsidR="00951937" w:rsidRPr="00E16B64" w:rsidRDefault="00951937" w:rsidP="00C36319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 w:rsidRPr="00E16B64">
                    <w:rPr>
                      <w:b w:val="0"/>
                      <w:i w:val="0"/>
                    </w:rPr>
                    <w:t xml:space="preserve"> ___________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_____</w:t>
                  </w:r>
                </w:p>
                <w:p w:rsidR="00951937" w:rsidRPr="001F0BBF" w:rsidRDefault="00951937" w:rsidP="00C36319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C36319" w:rsidRDefault="00C36319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51937" w:rsidRPr="00481FBC" w:rsidRDefault="00951937" w:rsidP="00951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951937" w:rsidRPr="00481FBC" w:rsidRDefault="00951937" w:rsidP="0095193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51937" w:rsidRPr="00481FBC" w:rsidRDefault="00951937" w:rsidP="0095193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51937" w:rsidRDefault="00951937" w:rsidP="00951937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951937" w:rsidRPr="00E0215A" w:rsidRDefault="00951937" w:rsidP="00951937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 w:rsidRPr="0073229F">
        <w:rPr>
          <w:rFonts w:ascii="Times New Roman" w:hAnsi="Times New Roman"/>
          <w:sz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, формы </w:t>
      </w: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иных нормативных правовых актах Российской Федерации и Кировской области.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51937" w:rsidRPr="00E0215A" w:rsidRDefault="00951937" w:rsidP="0095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51937" w:rsidRPr="00F550B6" w:rsidRDefault="00951937" w:rsidP="00951937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951937" w:rsidRPr="00F550B6" w:rsidRDefault="00951937" w:rsidP="00951937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5F">
        <w:rPr>
          <w:rFonts w:ascii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или юридическое лицо </w:t>
      </w:r>
      <w:r w:rsidRPr="00DF3E5F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</w:t>
      </w:r>
      <w:proofErr w:type="gramStart"/>
      <w:r w:rsidRPr="00DF3E5F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</w:t>
      </w: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DF3E5F">
        <w:rPr>
          <w:rFonts w:ascii="Times New Roman" w:hAnsi="Times New Roman" w:cs="Times New Roman"/>
          <w:sz w:val="28"/>
          <w:szCs w:val="28"/>
        </w:rPr>
        <w:t>».</w:t>
      </w:r>
    </w:p>
    <w:p w:rsidR="00951937" w:rsidRPr="00E500A0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937" w:rsidRDefault="00951937" w:rsidP="00951937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51937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Pr="001121EC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управлении </w:t>
      </w:r>
      <w:r w:rsidR="00D71F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собственностью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E00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Оричевского 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Территориальном отделе МФЦ в </w:t>
      </w:r>
      <w:r w:rsidR="00D71F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Оричевском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услуг (функций)»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(далее – Федеральный реестр);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«Реестр государственных услуг (функций) Кировской области» (далее - Региональный реестр)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обращении в письменной форме, в форме электронного документа.</w:t>
      </w:r>
    </w:p>
    <w:p w:rsidR="00951937" w:rsidRPr="001121EC" w:rsidRDefault="00951937" w:rsidP="0095193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51937" w:rsidRPr="001121EC" w:rsidRDefault="00951937" w:rsidP="0095193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951937" w:rsidRPr="001121EC" w:rsidRDefault="00951937" w:rsidP="0095193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51937" w:rsidRPr="001121EC" w:rsidRDefault="00951937" w:rsidP="0095193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51937" w:rsidRPr="001121EC" w:rsidRDefault="00951937" w:rsidP="0095193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1121EC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</w:t>
      </w:r>
      <w:proofErr w:type="spellStart"/>
      <w:r w:rsidRPr="001121EC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1121EC">
        <w:rPr>
          <w:rFonts w:ascii="Times New Roman" w:hAnsi="Times New Roman" w:cs="Times New Roman"/>
          <w:sz w:val="28"/>
          <w:szCs w:val="28"/>
        </w:rPr>
        <w:t>, адресе официального сайта, а также электронной почты и (или) формы</w:t>
      </w:r>
      <w:proofErr w:type="gramEnd"/>
      <w:r w:rsidRPr="001121EC">
        <w:rPr>
          <w:rFonts w:ascii="Times New Roman" w:hAnsi="Times New Roman" w:cs="Times New Roman"/>
          <w:sz w:val="28"/>
          <w:szCs w:val="28"/>
        </w:rPr>
        <w:t xml:space="preserve"> обратной связи органа, предоставляющего муниципальную услугу, в сети Интернет, можно получить: 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51937" w:rsidRPr="001121EC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951937" w:rsidRDefault="00951937" w:rsidP="0095193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951937" w:rsidRPr="001121EC" w:rsidRDefault="00951937" w:rsidP="0095193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51937" w:rsidRPr="00164325" w:rsidRDefault="00951937" w:rsidP="0095193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951937" w:rsidRPr="00164325" w:rsidRDefault="00951937" w:rsidP="00951937">
      <w:pPr>
        <w:pStyle w:val="a5"/>
        <w:ind w:left="1068"/>
        <w:jc w:val="both"/>
        <w:rPr>
          <w:sz w:val="28"/>
          <w:szCs w:val="28"/>
        </w:rPr>
      </w:pPr>
    </w:p>
    <w:p w:rsidR="00951937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951937" w:rsidRPr="00481FBC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Pr="00481FBC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73229F">
        <w:rPr>
          <w:rFonts w:ascii="Times New Roman" w:hAnsi="Times New Roman"/>
          <w:sz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B04434">
        <w:rPr>
          <w:rFonts w:ascii="Times New Roman" w:hAnsi="Times New Roman"/>
          <w:bCs/>
          <w:sz w:val="28"/>
          <w:szCs w:val="28"/>
        </w:rPr>
        <w:t>Пищальского сельского поселения Оричевского</w:t>
      </w:r>
      <w:r w:rsidRPr="00976B29">
        <w:rPr>
          <w:rFonts w:ascii="Times New Roman" w:hAnsi="Times New Roman"/>
          <w:bCs/>
          <w:sz w:val="28"/>
          <w:szCs w:val="28"/>
        </w:rPr>
        <w:t xml:space="preserve"> район</w:t>
      </w:r>
      <w:r w:rsidR="00B04434">
        <w:rPr>
          <w:rFonts w:ascii="Times New Roman" w:hAnsi="Times New Roman"/>
          <w:bCs/>
          <w:sz w:val="28"/>
          <w:szCs w:val="28"/>
        </w:rPr>
        <w:t>а</w:t>
      </w:r>
      <w:r w:rsidRPr="00976B29">
        <w:rPr>
          <w:rFonts w:ascii="Times New Roman" w:hAnsi="Times New Roman"/>
          <w:bCs/>
          <w:sz w:val="28"/>
          <w:szCs w:val="28"/>
        </w:rPr>
        <w:t xml:space="preserve"> Кировской области (далее – администрация).</w:t>
      </w:r>
    </w:p>
    <w:p w:rsidR="00951937" w:rsidRPr="00606CA4" w:rsidRDefault="00951937" w:rsidP="009519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951937" w:rsidRPr="0073229F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заключение договора мены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расположенного на территории муниципального образования</w:t>
      </w:r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земельный участок, находящийся в частной собственности (далее - договор мены);</w:t>
      </w:r>
    </w:p>
    <w:p w:rsidR="00951937" w:rsidRPr="0073229F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 в заключени</w:t>
      </w:r>
      <w:proofErr w:type="gramStart"/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договора мены.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9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>0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на 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Региональном реестре;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1937" w:rsidRPr="00DF3E5F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Региональном портале.</w:t>
      </w:r>
    </w:p>
    <w:p w:rsidR="00951937" w:rsidRPr="00E0215A" w:rsidRDefault="00951937" w:rsidP="0095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951937" w:rsidRPr="00D0510A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(приложение № 1 к настоящему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дминистративному регламенту);</w:t>
      </w:r>
    </w:p>
    <w:p w:rsidR="00951937" w:rsidRDefault="00951937" w:rsidP="0095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копии документов, удостоверяющих личность заявит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еля и представителя заявителя;</w:t>
      </w:r>
    </w:p>
    <w:p w:rsidR="00951937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копия </w:t>
      </w: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951937" w:rsidRPr="00D0510A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2.6.2.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951937" w:rsidRPr="00D0510A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951937" w:rsidRPr="00D0510A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выписка из Единого государственного реестра недвижимости о правах на приобретаемый земельный участок (далее – ЕГРН);</w:t>
      </w:r>
    </w:p>
    <w:p w:rsidR="00951937" w:rsidRPr="00D0510A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951937" w:rsidRPr="00773EC7" w:rsidRDefault="00951937" w:rsidP="00951937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90"/>
      <w:bookmarkEnd w:id="1"/>
      <w:r>
        <w:rPr>
          <w:color w:val="000000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951937" w:rsidRPr="00B677A2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51937" w:rsidRPr="00B677A2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от 27.07.2010 № 210-ФЗ</w:t>
      </w:r>
      <w:r w:rsidRPr="00B677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</w:t>
      </w:r>
      <w:proofErr w:type="gramEnd"/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A2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51937" w:rsidRPr="00B677A2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51937" w:rsidRPr="00B677A2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7014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1937" w:rsidRPr="00B677A2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7141"/>
      <w:bookmarkEnd w:id="2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1937" w:rsidRPr="00B677A2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7142"/>
      <w:bookmarkEnd w:id="3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1937" w:rsidRPr="00B677A2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7143"/>
      <w:bookmarkEnd w:id="4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5"/>
    <w:p w:rsidR="00951937" w:rsidRPr="000B1328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1328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0B1328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Pr="000B1328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0B1328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0B1328">
        <w:rPr>
          <w:rFonts w:ascii="Times New Roman" w:hAnsi="Times New Roman" w:cs="Times New Roman"/>
          <w:sz w:val="28"/>
          <w:szCs w:val="28"/>
          <w:lang w:eastAsia="ru-RU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0B1328"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</w:t>
      </w:r>
      <w:r w:rsidRPr="000B1328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</w:t>
      </w:r>
      <w:r w:rsidRPr="000B1328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</w:t>
      </w:r>
      <w:r w:rsidRPr="000B1328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</w:t>
      </w:r>
      <w:r w:rsidRPr="000B1328">
        <w:rPr>
          <w:rFonts w:ascii="Times New Roman" w:hAnsi="Times New Roman" w:cs="Times New Roman"/>
          <w:sz w:val="28"/>
          <w:szCs w:val="28"/>
        </w:rPr>
        <w:lastRenderedPageBreak/>
        <w:t xml:space="preserve">16 Федерального закона </w:t>
      </w:r>
      <w:r w:rsidRPr="000B1328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0B1328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0B1328">
        <w:rPr>
          <w:rFonts w:ascii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извинения за доставленные неудобства.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         необходимых для предоставления муниципальной услуги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Pr="008D26A9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2.7.1.  </w:t>
      </w:r>
      <w:r w:rsidRPr="008D26A9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земельного участка не соответствует форме заявления, утвержденной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Административным регламентом.</w:t>
      </w:r>
    </w:p>
    <w:p w:rsidR="00951937" w:rsidRPr="008D26A9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A9">
        <w:rPr>
          <w:rFonts w:ascii="Times New Roman" w:hAnsi="Times New Roman" w:cs="Times New Roman"/>
          <w:sz w:val="28"/>
          <w:szCs w:val="28"/>
          <w:lang w:eastAsia="ru-RU"/>
        </w:rPr>
        <w:t>2.7.2. Заявление о предоставлении земельного участка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ано в иной уполномоченный орган.</w:t>
      </w:r>
    </w:p>
    <w:p w:rsidR="00951937" w:rsidRPr="008D26A9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A9">
        <w:rPr>
          <w:rFonts w:ascii="Times New Roman" w:hAnsi="Times New Roman" w:cs="Times New Roman"/>
          <w:sz w:val="28"/>
          <w:szCs w:val="28"/>
          <w:lang w:eastAsia="ru-RU"/>
        </w:rPr>
        <w:t xml:space="preserve">2.7.3.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A9">
        <w:rPr>
          <w:rFonts w:ascii="Times New Roman" w:hAnsi="Times New Roman" w:cs="Times New Roman"/>
          <w:sz w:val="28"/>
          <w:szCs w:val="28"/>
          <w:lang w:eastAsia="ru-RU"/>
        </w:rPr>
        <w:t xml:space="preserve">К заявлению о предоставлении земельного участка не приложены документы, предусмотренные пунктом 2.6.1.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подраздела 2.6 раздела 2 </w:t>
      </w:r>
      <w:r w:rsidRPr="008D26A9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Pr="00606CA4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951937" w:rsidRPr="00D0510A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несоответствие заявления требованиям действующего законодательства и (или) настоящего Административного регламента.</w:t>
      </w:r>
    </w:p>
    <w:p w:rsidR="00951937" w:rsidRPr="00D0510A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есоответствие цели обмена случаям, установленным статьей 39.21 Земельного кодекса Российской Федерации.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937" w:rsidRPr="00481FBC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Pr="00D0510A" w:rsidRDefault="00951937" w:rsidP="0095193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Услуги, которые являются необходимыми и обязательными для предос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тавления муниципальной услуги, </w:t>
      </w: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отсутствуют.</w:t>
      </w:r>
    </w:p>
    <w:p w:rsidR="00951937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951937" w:rsidRPr="00481FBC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951937" w:rsidRPr="0045660C" w:rsidRDefault="00951937" w:rsidP="0095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51937" w:rsidRDefault="00951937" w:rsidP="0095193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Pr="0015565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951937" w:rsidRDefault="00951937" w:rsidP="0095193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951937" w:rsidRDefault="00951937" w:rsidP="009519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1937" w:rsidRDefault="00951937" w:rsidP="009519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381E1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381E10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381E10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81E1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951937" w:rsidRPr="00381E10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.3. Места ожидания и заполнения заявлений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должны быть оборудованы </w:t>
      </w:r>
      <w:r w:rsidRPr="0080704A">
        <w:rPr>
          <w:rFonts w:ascii="Times New Roman" w:hAnsi="Times New Roman" w:cs="Times New Roman"/>
          <w:sz w:val="28"/>
          <w:szCs w:val="28"/>
        </w:rPr>
        <w:t xml:space="preserve">стульями, кресельными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секциями или скамьями, а также бумагой и канцелярскими принадлежностями для осуществления необходимых записей.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>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951937" w:rsidRPr="0080704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.7. Дополнительные требования к размещению и оформлению помещений, размещению и оформлению визуальной, текстовой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  <w:r w:rsidR="00B04434">
        <w:rPr>
          <w:rFonts w:ascii="Times New Roman" w:hAnsi="Times New Roman" w:cs="Times New Roman"/>
          <w:sz w:val="28"/>
          <w:szCs w:val="28"/>
        </w:rPr>
        <w:t xml:space="preserve"> </w:t>
      </w:r>
      <w:r w:rsidRPr="0080704A">
        <w:rPr>
          <w:rFonts w:ascii="Times New Roman" w:hAnsi="Times New Roman" w:cs="Times New Roman"/>
          <w:sz w:val="28"/>
          <w:szCs w:val="28"/>
        </w:rPr>
        <w:t>информации не предъявляются.</w:t>
      </w:r>
    </w:p>
    <w:p w:rsidR="00951937" w:rsidRPr="00481FBC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1937" w:rsidRPr="009E4B8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951937" w:rsidRPr="009E4B8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951937" w:rsidRPr="009E4B8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51937" w:rsidRPr="009E4B8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951937" w:rsidRPr="009E4B8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951937" w:rsidRPr="009E4B8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951937" w:rsidRPr="009E4B8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</w:t>
      </w:r>
      <w:r w:rsidRPr="009E4B8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951937" w:rsidRPr="009E4B8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51937" w:rsidRPr="000B1328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28">
        <w:rPr>
          <w:rFonts w:ascii="Times New Roman" w:hAnsi="Times New Roman" w:cs="Times New Roman"/>
          <w:sz w:val="28"/>
          <w:szCs w:val="28"/>
          <w:lang w:eastAsia="ru-RU"/>
        </w:rPr>
        <w:t xml:space="preserve">2.15.4. </w:t>
      </w:r>
      <w:r w:rsidRPr="000B1328">
        <w:rPr>
          <w:rFonts w:ascii="Times New Roman" w:hAnsi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7" w:history="1">
        <w:r w:rsidRPr="000B1328">
          <w:rPr>
            <w:rFonts w:ascii="Times New Roman" w:hAnsi="Times New Roman"/>
            <w:sz w:val="28"/>
            <w:szCs w:val="28"/>
            <w:lang w:eastAsia="ru-RU"/>
          </w:rPr>
          <w:t>запроса</w:t>
        </w:r>
      </w:hyperlink>
      <w:r w:rsidRPr="000B1328">
        <w:rPr>
          <w:rFonts w:ascii="Times New Roman" w:hAnsi="Times New Roman"/>
          <w:sz w:val="28"/>
          <w:szCs w:val="28"/>
          <w:lang w:eastAsia="ru-RU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0B1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1937" w:rsidRPr="000B1328" w:rsidRDefault="00951937" w:rsidP="00951937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0B1328"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0B1328">
        <w:rPr>
          <w:rFonts w:ascii="Times New Roman" w:hAnsi="Times New Roman"/>
          <w:sz w:val="28"/>
          <w:szCs w:val="28"/>
        </w:rPr>
        <w:t xml:space="preserve">Получение муниципальной услуги </w:t>
      </w:r>
      <w:r w:rsidRPr="000B1328">
        <w:rPr>
          <w:rFonts w:ascii="Times New Roman" w:hAnsi="Times New Roman"/>
          <w:sz w:val="28"/>
          <w:szCs w:val="28"/>
          <w:lang w:eastAsia="ru-RU"/>
        </w:rPr>
        <w:t>в любом территориальном подразделении органа, предоставляющего муниципальную услугу, по выбору заявителя (экстерриториальный принцип)</w:t>
      </w:r>
      <w:r w:rsidRPr="000B1328">
        <w:rPr>
          <w:rFonts w:ascii="Times New Roman" w:hAnsi="Times New Roman"/>
          <w:sz w:val="28"/>
          <w:szCs w:val="28"/>
        </w:rPr>
        <w:t xml:space="preserve"> невозможно.</w:t>
      </w:r>
    </w:p>
    <w:p w:rsidR="00951937" w:rsidRPr="009E4B8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E4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E4B86">
        <w:rPr>
          <w:rFonts w:ascii="Times New Roman" w:hAnsi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9E4B86">
        <w:rPr>
          <w:rFonts w:ascii="Times New Roman" w:hAnsi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951937" w:rsidRPr="00481FBC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1937" w:rsidRPr="00E07EDF" w:rsidRDefault="00951937" w:rsidP="0095193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951937" w:rsidRPr="00E07EDF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51937" w:rsidRPr="00E07EDF" w:rsidRDefault="00951937" w:rsidP="0095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EDF">
        <w:rPr>
          <w:rFonts w:ascii="Times New Roman" w:hAnsi="Times New Roman" w:cs="Times New Roman"/>
          <w:sz w:val="28"/>
          <w:szCs w:val="28"/>
          <w:lang w:eastAsia="ru-RU"/>
        </w:rPr>
        <w:t>При обращен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услуги з</w:t>
      </w:r>
      <w:r w:rsidRPr="00E07EDF">
        <w:rPr>
          <w:rFonts w:ascii="Times New Roman" w:hAnsi="Times New Roman" w:cs="Times New Roman"/>
          <w:sz w:val="28"/>
          <w:szCs w:val="28"/>
        </w:rPr>
        <w:t xml:space="preserve">аявитель - физическое лицо вправе использовать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простую электронную подпись в соответствии с </w:t>
      </w:r>
      <w:hyperlink r:id="rId8" w:history="1">
        <w:r w:rsidRPr="00E07EDF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обращении за получением государственных и муниципальных услуг, утвержденными </w:t>
      </w:r>
      <w:hyperlink r:id="rId9" w:history="1">
        <w:r w:rsidRPr="00E07ED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937" w:rsidRDefault="00951937" w:rsidP="009519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  <w:lang w:eastAsia="ru-RU"/>
        </w:rPr>
        <w:t>х процедур (действий) в электронной форме</w:t>
      </w:r>
    </w:p>
    <w:p w:rsidR="00951937" w:rsidRPr="00146073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1937" w:rsidRDefault="00951937" w:rsidP="00951937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951937" w:rsidRPr="00146073" w:rsidRDefault="00951937" w:rsidP="0095193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1937" w:rsidRPr="009E4B86" w:rsidRDefault="00951937" w:rsidP="00951937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Toc136151977"/>
      <w:bookmarkStart w:id="7" w:name="_Toc136239813"/>
      <w:bookmarkStart w:id="8" w:name="_Toc136321787"/>
      <w:bookmarkEnd w:id="6"/>
      <w:bookmarkEnd w:id="7"/>
      <w:bookmarkEnd w:id="8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951937" w:rsidRPr="00AE3871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871"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951937" w:rsidRPr="00CE1331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951937" w:rsidRPr="002B276A" w:rsidRDefault="00951937" w:rsidP="00951937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951937" w:rsidRPr="00AE3871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871"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951937" w:rsidRPr="00AE3871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951937" w:rsidRPr="00AE3871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871"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951937" w:rsidRPr="00BC2CC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приеме и регистрации заявления 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в администрацию.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регистрирует в установленном порядке поступившее заявление;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951937" w:rsidRPr="001F1829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направлении межведомственных запросов</w:t>
      </w:r>
    </w:p>
    <w:p w:rsidR="00951937" w:rsidRDefault="00951937" w:rsidP="00951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1937" w:rsidRPr="0038665F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951937" w:rsidRPr="0045660C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951937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951937" w:rsidRPr="00AE3871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37" w:rsidRDefault="00951937" w:rsidP="00951937">
      <w:pPr>
        <w:pStyle w:val="a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AE3871">
        <w:rPr>
          <w:b/>
          <w:sz w:val="28"/>
          <w:szCs w:val="28"/>
        </w:rPr>
        <w:t xml:space="preserve">Описание последовательности административных действий при  </w:t>
      </w:r>
      <w:r w:rsidRPr="00AE3871"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951937" w:rsidRPr="00AE3871" w:rsidRDefault="00951937" w:rsidP="00951937">
      <w:pPr>
        <w:pStyle w:val="a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951937" w:rsidRPr="00481FBC" w:rsidRDefault="00951937" w:rsidP="00951937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951937" w:rsidRDefault="00951937" w:rsidP="0095193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мены, </w:t>
      </w:r>
      <w:r w:rsidRPr="00201ED0">
        <w:rPr>
          <w:sz w:val="28"/>
          <w:szCs w:val="28"/>
        </w:rPr>
        <w:t>которое выдается (направляется) заявителю</w:t>
      </w:r>
      <w:r>
        <w:rPr>
          <w:sz w:val="28"/>
          <w:szCs w:val="28"/>
        </w:rPr>
        <w:t xml:space="preserve"> (Приложение № 2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951937" w:rsidRDefault="00951937" w:rsidP="00951937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156"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951937" w:rsidRPr="00EE4283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3.4.3. </w:t>
      </w:r>
      <w:proofErr w:type="gramStart"/>
      <w:r w:rsidRPr="00EE4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рассмотрения заявления специалист, ответственный за предоставление муниципальной услуги,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  <w:proofErr w:type="gramEnd"/>
    </w:p>
    <w:p w:rsidR="00951937" w:rsidRPr="00EE4283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исполнения данной процедуры составляет 65 дней.</w:t>
      </w:r>
    </w:p>
    <w:p w:rsidR="00951937" w:rsidRPr="00EE4283" w:rsidRDefault="00951937" w:rsidP="00951937">
      <w:pPr>
        <w:pStyle w:val="a5"/>
        <w:numPr>
          <w:ilvl w:val="2"/>
          <w:numId w:val="4"/>
        </w:numPr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bCs/>
          <w:sz w:val="28"/>
          <w:szCs w:val="28"/>
          <w:shd w:val="clear" w:color="auto" w:fill="FFFFFF"/>
        </w:rPr>
        <w:t> Описание последовательности административных действий при заключении договора мены</w:t>
      </w:r>
    </w:p>
    <w:p w:rsidR="00951937" w:rsidRPr="00EE4283" w:rsidRDefault="00951937" w:rsidP="00951937">
      <w:pPr>
        <w:pStyle w:val="a5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участка.</w:t>
      </w:r>
    </w:p>
    <w:p w:rsidR="00951937" w:rsidRPr="00EE4283" w:rsidRDefault="00951937" w:rsidP="00951937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готовит проект договора мены в 3 экземплярах.</w:t>
      </w:r>
    </w:p>
    <w:p w:rsidR="00951937" w:rsidRPr="00EE4283" w:rsidRDefault="00951937" w:rsidP="00951937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подготовка проекта договора мены.</w:t>
      </w:r>
    </w:p>
    <w:p w:rsidR="00951937" w:rsidRPr="00EE4283" w:rsidRDefault="00951937" w:rsidP="00951937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участка.</w:t>
      </w:r>
    </w:p>
    <w:p w:rsidR="00951937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937" w:rsidRPr="00EE4283" w:rsidRDefault="00951937" w:rsidP="00951937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E4283"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951937" w:rsidRPr="00481FBC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51937" w:rsidRDefault="00951937" w:rsidP="00951937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951937" w:rsidRDefault="00951937" w:rsidP="00951937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0" w:anchor="P147" w:history="1">
        <w:r w:rsidRPr="008B1F93">
          <w:rPr>
            <w:rStyle w:val="a6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> настоящего Административного регламента.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1937" w:rsidRDefault="00951937" w:rsidP="00951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lastRenderedPageBreak/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937" w:rsidRPr="001E6D47" w:rsidRDefault="00951937" w:rsidP="009519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На Едином портале и Региональном портале размещаются образцы заполнения электронной формы запроса.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B276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3.6.6.2.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51937" w:rsidRPr="002B276A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37" w:rsidRPr="00722479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951937" w:rsidRPr="00722479" w:rsidRDefault="00951937" w:rsidP="009519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51937" w:rsidRPr="00722479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>риложение № 3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937" w:rsidRPr="00722479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951937" w:rsidRPr="00722479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937" w:rsidRPr="00B04434" w:rsidRDefault="00951937" w:rsidP="00951937">
      <w:pPr>
        <w:pStyle w:val="1"/>
        <w:ind w:firstLine="709"/>
        <w:jc w:val="both"/>
        <w:rPr>
          <w:color w:val="auto"/>
        </w:rPr>
      </w:pPr>
      <w:r w:rsidRPr="00B04434">
        <w:rPr>
          <w:color w:val="auto"/>
        </w:rPr>
        <w:t xml:space="preserve">4. Формы </w:t>
      </w:r>
      <w:proofErr w:type="gramStart"/>
      <w:r w:rsidRPr="00B04434">
        <w:rPr>
          <w:color w:val="auto"/>
        </w:rPr>
        <w:t>контроля за</w:t>
      </w:r>
      <w:proofErr w:type="gramEnd"/>
      <w:r w:rsidRPr="00B04434">
        <w:rPr>
          <w:color w:val="auto"/>
        </w:rPr>
        <w:t xml:space="preserve"> исполнением Административного регламента</w:t>
      </w:r>
    </w:p>
    <w:p w:rsidR="00951937" w:rsidRPr="005337FB" w:rsidRDefault="00951937" w:rsidP="00951937"/>
    <w:p w:rsidR="00951937" w:rsidRPr="00120B5D" w:rsidRDefault="00951937" w:rsidP="009519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 xml:space="preserve">исполнением настоящего Административного регламента (далее – текущий контроль)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главой </w:t>
      </w:r>
      <w:r w:rsidR="00B04434">
        <w:rPr>
          <w:rFonts w:ascii="Times New Roman" w:hAnsi="Times New Roman" w:cs="Times New Roman"/>
          <w:sz w:val="28"/>
          <w:szCs w:val="28"/>
        </w:rPr>
        <w:t xml:space="preserve">Пищальского сельского поселения </w:t>
      </w:r>
      <w:r w:rsidRPr="00120B5D"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 w:rsidR="00B04434">
        <w:rPr>
          <w:rFonts w:ascii="Times New Roman" w:hAnsi="Times New Roman" w:cs="Times New Roman"/>
          <w:sz w:val="28"/>
          <w:szCs w:val="28"/>
        </w:rPr>
        <w:t>администрации Пищальского сельского поселения Оричевского</w:t>
      </w:r>
      <w:r w:rsidRPr="00120B5D">
        <w:rPr>
          <w:rFonts w:ascii="Times New Roman" w:hAnsi="Times New Roman" w:cs="Times New Roman"/>
          <w:sz w:val="28"/>
          <w:szCs w:val="28"/>
        </w:rPr>
        <w:t xml:space="preserve">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951937" w:rsidRPr="00120B5D" w:rsidRDefault="00951937" w:rsidP="009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4.1.3. Глава </w:t>
      </w:r>
      <w:r w:rsidR="00987587">
        <w:rPr>
          <w:rFonts w:ascii="Times New Roman" w:hAnsi="Times New Roman" w:cs="Times New Roman"/>
          <w:sz w:val="28"/>
          <w:szCs w:val="28"/>
        </w:rPr>
        <w:t>администрации Пищальского сельского поселения Оричевского</w:t>
      </w:r>
      <w:r w:rsidRPr="00120B5D">
        <w:rPr>
          <w:rFonts w:ascii="Times New Roman" w:hAnsi="Times New Roman" w:cs="Times New Roman"/>
          <w:sz w:val="28"/>
          <w:szCs w:val="28"/>
        </w:rPr>
        <w:t xml:space="preserve"> района, а также уполномоченное им должностное лицо, осуществляя контроль, вправе:</w:t>
      </w:r>
    </w:p>
    <w:p w:rsidR="00951937" w:rsidRPr="00120B5D" w:rsidRDefault="00951937" w:rsidP="009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951937" w:rsidRPr="00120B5D" w:rsidRDefault="00951937" w:rsidP="009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51937" w:rsidRPr="00120B5D" w:rsidRDefault="00951937" w:rsidP="009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951937" w:rsidRPr="00120B5D" w:rsidRDefault="00951937" w:rsidP="009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51937" w:rsidRPr="00120B5D" w:rsidRDefault="00951937" w:rsidP="00951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37" w:rsidRPr="00120B5D" w:rsidRDefault="00951937" w:rsidP="0095193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951937" w:rsidRPr="00120B5D" w:rsidRDefault="00951937" w:rsidP="00951937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 w:rsidR="00987587">
        <w:rPr>
          <w:rFonts w:ascii="Times New Roman" w:hAnsi="Times New Roman" w:cs="Times New Roman"/>
          <w:sz w:val="28"/>
          <w:szCs w:val="28"/>
        </w:rPr>
        <w:t>администрации Пищальского сельского поселения Оричевского</w:t>
      </w:r>
      <w:r w:rsidRPr="00120B5D">
        <w:rPr>
          <w:rFonts w:ascii="Times New Roman" w:hAnsi="Times New Roman" w:cs="Times New Roman"/>
          <w:sz w:val="28"/>
          <w:szCs w:val="28"/>
        </w:rPr>
        <w:t xml:space="preserve"> района (лицо, исполняющее обязанности главы </w:t>
      </w:r>
      <w:r w:rsidR="00987587">
        <w:rPr>
          <w:rFonts w:ascii="Times New Roman" w:hAnsi="Times New Roman" w:cs="Times New Roman"/>
          <w:sz w:val="28"/>
          <w:szCs w:val="28"/>
        </w:rPr>
        <w:t>администрации</w:t>
      </w:r>
      <w:r w:rsidRPr="00120B5D">
        <w:rPr>
          <w:rFonts w:ascii="Times New Roman" w:hAnsi="Times New Roman" w:cs="Times New Roman"/>
          <w:sz w:val="28"/>
          <w:szCs w:val="28"/>
        </w:rPr>
        <w:t>).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951937" w:rsidRPr="00120B5D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37" w:rsidRPr="00120B5D" w:rsidRDefault="00951937" w:rsidP="0095193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51937" w:rsidRPr="00120B5D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37" w:rsidRPr="00120B5D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51937" w:rsidRPr="00120B5D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951937" w:rsidRPr="00120B5D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951937" w:rsidRPr="00120B5D" w:rsidRDefault="00951937" w:rsidP="009519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937" w:rsidRPr="00120B5D" w:rsidRDefault="00951937" w:rsidP="0095193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 xml:space="preserve">формам </w:t>
      </w:r>
      <w:proofErr w:type="gramStart"/>
      <w:r w:rsidRPr="00120B5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20B5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1937" w:rsidRPr="00120B5D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37" w:rsidRPr="00120B5D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51937" w:rsidRPr="00120B5D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951937" w:rsidRPr="00064A1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937" w:rsidRPr="00902E26" w:rsidRDefault="00951937" w:rsidP="0095193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951937" w:rsidRPr="00902E26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902E2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02E2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51937" w:rsidRPr="00902E26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9"/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0" w:name="sub_110106"/>
      <w:proofErr w:type="gramEnd"/>
    </w:p>
    <w:p w:rsidR="00951937" w:rsidRPr="00902E26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02E26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Кировской области, муниципальными правовыми актами;</w:t>
      </w:r>
    </w:p>
    <w:bookmarkEnd w:id="10"/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1937" w:rsidRPr="00902E26" w:rsidRDefault="00951937" w:rsidP="009519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951937" w:rsidRPr="00902E26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</w:t>
      </w:r>
      <w:r w:rsidR="00A6056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</w:t>
      </w:r>
      <w:r w:rsidR="00A6056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форме информирует заявителя о перенаправлении жалобы.  </w:t>
      </w:r>
      <w:proofErr w:type="gramEnd"/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A6056F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A6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A6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16.08.2012 </w:t>
      </w:r>
    </w:p>
    <w:p w:rsidR="00951937" w:rsidRPr="00902E26" w:rsidRDefault="00951937" w:rsidP="00A60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</w:t>
      </w:r>
      <w:proofErr w:type="gramEnd"/>
      <w:r w:rsidRPr="00902E26">
        <w:rPr>
          <w:rFonts w:ascii="Times New Roman" w:hAnsi="Times New Roman" w:cs="Times New Roman"/>
          <w:bCs/>
          <w:sz w:val="28"/>
          <w:szCs w:val="28"/>
        </w:rPr>
        <w:t xml:space="preserve">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951937" w:rsidRPr="00902E26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951937" w:rsidRDefault="00951937" w:rsidP="009519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951937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951937" w:rsidRPr="00642C0B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документов в администрацию;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951937" w:rsidRPr="00F85DE9" w:rsidRDefault="00951937" w:rsidP="009519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951937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951937" w:rsidRPr="00E07EDF" w:rsidRDefault="00951937" w:rsidP="009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951937" w:rsidRPr="00E07EDF" w:rsidRDefault="00951937" w:rsidP="00951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951937" w:rsidRPr="00135830" w:rsidRDefault="00951937" w:rsidP="00951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1937" w:rsidRDefault="00951937" w:rsidP="0095193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951937" w:rsidRDefault="00951937" w:rsidP="009519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51937" w:rsidRDefault="00951937" w:rsidP="00951937">
      <w:pPr>
        <w:tabs>
          <w:tab w:val="left" w:pos="4140"/>
        </w:tabs>
      </w:pPr>
      <w:r>
        <w:rPr>
          <w:noProof/>
          <w:lang w:eastAsia="ru-RU"/>
        </w:rPr>
        <w:lastRenderedPageBreak/>
        <w:pict>
          <v:shape id="_x0000_s1033" type="#_x0000_t202" style="position:absolute;margin-left:210.35pt;margin-top:-20.65pt;width:270.75pt;height:313.5pt;z-index:251661312;mso-wrap-distance-left:9.05pt;mso-wrap-distance-right:9.05pt" stroked="f">
            <v:fill color2="black"/>
            <v:textbox style="mso-next-textbox:#_x0000_s1033" inset="0,0,0,0">
              <w:txbxContent>
                <w:p w:rsidR="00951937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1</w:t>
                  </w: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</w:t>
                  </w:r>
                  <w:r w:rsidR="00A6056F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администрации Пищальского сельского поселения</w:t>
                  </w: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951937" w:rsidRPr="00645628" w:rsidRDefault="00951937" w:rsidP="00951937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951937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951937" w:rsidRPr="002675F2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951937" w:rsidRPr="00364B77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951937" w:rsidRPr="00645628" w:rsidRDefault="00951937" w:rsidP="00951937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951937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951937" w:rsidRPr="00645628" w:rsidRDefault="00951937" w:rsidP="00951937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51937" w:rsidRDefault="00951937" w:rsidP="00951937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951937" w:rsidRPr="001F0BBF" w:rsidRDefault="00951937" w:rsidP="00951937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W w:w="9494" w:type="dxa"/>
        <w:jc w:val="center"/>
        <w:tblInd w:w="-21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0"/>
        <w:gridCol w:w="1559"/>
        <w:gridCol w:w="578"/>
        <w:gridCol w:w="911"/>
        <w:gridCol w:w="1906"/>
        <w:gridCol w:w="1435"/>
        <w:gridCol w:w="1405"/>
      </w:tblGrid>
      <w:tr w:rsidR="00951937" w:rsidRPr="00CA4568" w:rsidTr="00951937">
        <w:trPr>
          <w:trHeight w:val="228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FA03C8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951937" w:rsidRPr="00CA4568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951937" w:rsidRPr="00E0532D" w:rsidTr="00951937">
        <w:trPr>
          <w:trHeight w:val="228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005B1F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531"/>
          <w:jc w:val="center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кадастровый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(условный) 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578"/>
          <w:jc w:val="center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005B1F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05B1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  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451"/>
          <w:jc w:val="center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005B1F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322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883"/>
          <w:jc w:val="center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951937" w:rsidRPr="00E0532D" w:rsidTr="00951937">
        <w:trPr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телефон</w:t>
            </w:r>
          </w:p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951937" w:rsidRPr="00E0532D" w:rsidTr="00951937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1519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951937" w:rsidRPr="00E0532D" w:rsidTr="00951937">
        <w:trPr>
          <w:trHeight w:val="24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951937" w:rsidRPr="00E0532D" w:rsidTr="00951937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951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2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  <w:p w:rsidR="00951937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937" w:rsidRPr="00E0532D" w:rsidTr="00951937">
        <w:trPr>
          <w:trHeight w:val="347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951937" w:rsidRPr="00E0532D" w:rsidTr="00951937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1D6A16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37" w:rsidRPr="00E0532D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37" w:rsidRPr="00E0532D" w:rsidTr="00951937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1D6A16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37" w:rsidRPr="00E0532D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37" w:rsidRPr="00E0532D" w:rsidTr="00951937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</w:t>
            </w:r>
            <w:r w:rsidRPr="005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адастровая выписка о земельном участке или кадастровый паспорт земельного участка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37" w:rsidRPr="00E0532D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37" w:rsidRPr="00E0532D" w:rsidTr="00951937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</w:t>
            </w:r>
            <w:r w:rsidRPr="0051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37" w:rsidRPr="00E0532D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37" w:rsidRPr="00E0532D" w:rsidTr="00951937">
        <w:trPr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  <w:proofErr w:type="gramEnd"/>
          </w:p>
        </w:tc>
      </w:tr>
      <w:tr w:rsidR="00951937" w:rsidRPr="00E0532D" w:rsidTr="00951937">
        <w:trPr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951937" w:rsidRPr="00E0532D" w:rsidTr="00951937">
        <w:trPr>
          <w:trHeight w:val="339"/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51937" w:rsidRPr="00E0532D" w:rsidTr="00951937">
        <w:trPr>
          <w:trHeight w:val="339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452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6056F" w:rsidRDefault="00A6056F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6056F" w:rsidRDefault="00A6056F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6056F" w:rsidRDefault="00A6056F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tbl>
            <w:tblPr>
              <w:tblStyle w:val="a9"/>
              <w:tblpPr w:leftFromText="180" w:rightFromText="180" w:vertAnchor="text" w:horzAnchor="margin" w:tblpY="239"/>
              <w:tblOverlap w:val="never"/>
              <w:tblW w:w="0" w:type="auto"/>
              <w:tblLayout w:type="fixed"/>
              <w:tblLook w:val="04A0"/>
            </w:tblPr>
            <w:tblGrid>
              <w:gridCol w:w="3711"/>
            </w:tblGrid>
            <w:tr w:rsidR="00951937" w:rsidTr="00951937">
              <w:trPr>
                <w:trHeight w:val="1634"/>
              </w:trPr>
              <w:tc>
                <w:tcPr>
                  <w:tcW w:w="3711" w:type="dxa"/>
                </w:tcPr>
                <w:p w:rsidR="00951937" w:rsidRDefault="00951937" w:rsidP="009519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951937" w:rsidRDefault="00951937" w:rsidP="009519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Исходящий штамп</w:t>
                  </w:r>
                </w:p>
                <w:p w:rsidR="00951937" w:rsidRDefault="00951937" w:rsidP="009519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51937" w:rsidRDefault="00951937" w:rsidP="00951937">
            <w:pPr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pict>
                <v:shape id="_x0000_s1034" type="#_x0000_t202" style="position:absolute;left:0;text-align:left;margin-left:46pt;margin-top:-27.45pt;width:179.65pt;height:62.35pt;z-index:251662336;mso-wrap-distance-left:9.05pt;mso-wrap-distance-right:9.05pt;mso-position-horizontal-relative:text;mso-position-vertical-relative:text" stroked="f">
                  <v:fill color2="black"/>
                  <v:textbox style="mso-next-textbox:#_x0000_s1034" inset="0,0,0,0">
                    <w:txbxContent>
                      <w:p w:rsidR="00951937" w:rsidRDefault="00951937" w:rsidP="00951937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880" w:right="-6" w:firstLine="2160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  <w:p w:rsidR="00951937" w:rsidRPr="0046770D" w:rsidRDefault="00951937" w:rsidP="00951937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right="-6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  <w:t>Приложение № 2</w:t>
                        </w:r>
                      </w:p>
                      <w:p w:rsidR="00951937" w:rsidRPr="0046770D" w:rsidRDefault="00951937" w:rsidP="00951937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right="-6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  <w:r w:rsidRPr="0046770D"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  <w:t>к Административному регламенту</w:t>
                        </w:r>
                      </w:p>
                      <w:p w:rsidR="00951937" w:rsidRPr="0046770D" w:rsidRDefault="00951937" w:rsidP="00951937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694" w:right="-6"/>
                          <w:outlineLvl w:val="0"/>
                          <w:rPr>
                            <w:rFonts w:ascii="Times New Roman" w:eastAsia="Times New Roman" w:hAnsi="Times New Roman"/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  <w:p w:rsidR="00951937" w:rsidRDefault="00951937" w:rsidP="00951937">
                        <w:pPr>
                          <w:pStyle w:val="a5"/>
                          <w:tabs>
                            <w:tab w:val="left" w:pos="426"/>
                          </w:tabs>
                          <w:ind w:left="0"/>
                        </w:pPr>
                      </w:p>
                      <w:p w:rsidR="00951937" w:rsidRPr="001F0BBF" w:rsidRDefault="00951937" w:rsidP="00951937">
                        <w:pPr>
                          <w:pStyle w:val="a5"/>
                          <w:tabs>
                            <w:tab w:val="left" w:pos="426"/>
                          </w:tabs>
                          <w:ind w:left="0"/>
                        </w:pPr>
                      </w:p>
                    </w:txbxContent>
                  </v:textbox>
                  <w10:wrap type="topAndBottom"/>
                </v:shape>
              </w:pict>
            </w: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Pr="00555024" w:rsidRDefault="00951937" w:rsidP="0095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об отказе</w:t>
            </w:r>
          </w:p>
          <w:p w:rsidR="00951937" w:rsidRPr="00555024" w:rsidRDefault="00951937" w:rsidP="0095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b/>
                <w:sz w:val="28"/>
                <w:szCs w:val="28"/>
              </w:rPr>
              <w:t>в предоставлении муниципальной услуги</w:t>
            </w:r>
          </w:p>
          <w:p w:rsidR="00951937" w:rsidRPr="00CD6AC0" w:rsidRDefault="00951937" w:rsidP="00951937">
            <w:pPr>
              <w:spacing w:after="0" w:line="240" w:lineRule="auto"/>
            </w:pPr>
          </w:p>
          <w:p w:rsidR="00951937" w:rsidRPr="00555024" w:rsidRDefault="00951937" w:rsidP="00951937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5024">
              <w:rPr>
                <w:rFonts w:ascii="Times New Roman" w:hAnsi="Times New Roman"/>
                <w:b w:val="0"/>
                <w:sz w:val="28"/>
              </w:rPr>
              <w:t xml:space="preserve">Настоящим уведомляем Вас о том, что муниципальная услуга </w:t>
            </w:r>
            <w:r w:rsidRPr="0055502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28674C">
              <w:rPr>
                <w:rFonts w:ascii="Times New Roman" w:hAnsi="Times New Roman"/>
                <w:b w:val="0"/>
                <w:sz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  <w:r w:rsidRPr="0055502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555024">
              <w:rPr>
                <w:rFonts w:ascii="Times New Roman" w:hAnsi="Times New Roman"/>
                <w:b w:val="0"/>
                <w:sz w:val="28"/>
              </w:rPr>
              <w:t xml:space="preserve">, не может быть предоставлена по следующим основаниям: </w:t>
            </w:r>
          </w:p>
          <w:p w:rsidR="00951937" w:rsidRPr="00CD6AC0" w:rsidRDefault="00951937" w:rsidP="00951937">
            <w:pPr>
              <w:tabs>
                <w:tab w:val="left" w:pos="9354"/>
              </w:tabs>
              <w:spacing w:after="0" w:line="36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951937" w:rsidRPr="00CD6AC0" w:rsidRDefault="00951937" w:rsidP="00951937">
            <w:pPr>
              <w:tabs>
                <w:tab w:val="left" w:pos="9354"/>
              </w:tabs>
              <w:spacing w:after="0" w:line="36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951937" w:rsidRPr="00CD6AC0" w:rsidRDefault="00951937" w:rsidP="00951937">
            <w:pPr>
              <w:tabs>
                <w:tab w:val="left" w:pos="9354"/>
              </w:tabs>
              <w:spacing w:after="0" w:line="24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951937" w:rsidRPr="00CD6AC0" w:rsidRDefault="00951937" w:rsidP="00951937">
            <w:pPr>
              <w:tabs>
                <w:tab w:val="left" w:pos="9354"/>
              </w:tabs>
              <w:spacing w:after="0" w:line="240" w:lineRule="auto"/>
            </w:pPr>
          </w:p>
          <w:p w:rsidR="00951937" w:rsidRPr="00555024" w:rsidRDefault="00951937" w:rsidP="00951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937" w:rsidRPr="00555024" w:rsidRDefault="00951937" w:rsidP="009519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sz w:val="28"/>
                <w:szCs w:val="28"/>
              </w:rPr>
      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      </w:r>
          </w:p>
          <w:p w:rsidR="00951937" w:rsidRPr="00555024" w:rsidRDefault="00951937" w:rsidP="00951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937" w:rsidRPr="00555024" w:rsidRDefault="00951937" w:rsidP="00951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937" w:rsidRPr="0005384C" w:rsidRDefault="00951937" w:rsidP="00951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6F" w:rsidRDefault="00951937" w:rsidP="00951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4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6056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51937" w:rsidRPr="00555024" w:rsidRDefault="00A6056F" w:rsidP="00951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Пищальского сельского поселения</w:t>
            </w:r>
            <w:r w:rsidR="00951937" w:rsidRPr="000538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937">
              <w:rPr>
                <w:rFonts w:ascii="Times New Roman" w:hAnsi="Times New Roman" w:cs="Times New Roman"/>
              </w:rPr>
              <w:t xml:space="preserve">  </w:t>
            </w:r>
            <w:r w:rsidR="00951937" w:rsidRPr="00555024">
              <w:rPr>
                <w:rFonts w:ascii="Times New Roman" w:hAnsi="Times New Roman" w:cs="Times New Roman"/>
              </w:rPr>
              <w:t>_______________</w:t>
            </w:r>
            <w:r w:rsidR="00951937" w:rsidRPr="00555024">
              <w:rPr>
                <w:rFonts w:ascii="Times New Roman" w:hAnsi="Times New Roman" w:cs="Times New Roman"/>
              </w:rPr>
              <w:tab/>
            </w:r>
            <w:r w:rsidR="00951937" w:rsidRPr="00555024"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951937" w:rsidRPr="00555024" w:rsidRDefault="00951937" w:rsidP="00951937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 xml:space="preserve"> (И.О. Фамилия)</w:t>
            </w: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51937" w:rsidRPr="0041452C" w:rsidRDefault="00951937" w:rsidP="00951937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1937" w:rsidRPr="00E0532D" w:rsidRDefault="00951937" w:rsidP="009519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1937" w:rsidRDefault="00951937" w:rsidP="00951937">
      <w:pPr>
        <w:tabs>
          <w:tab w:val="left" w:pos="1185"/>
        </w:tabs>
      </w:pPr>
      <w:r>
        <w:lastRenderedPageBreak/>
        <w:tab/>
      </w:r>
    </w:p>
    <w:p w:rsidR="00951937" w:rsidRDefault="00951937" w:rsidP="00951937">
      <w:pPr>
        <w:tabs>
          <w:tab w:val="left" w:pos="1185"/>
        </w:tabs>
      </w:pPr>
    </w:p>
    <w:p w:rsidR="00951937" w:rsidRDefault="00951937" w:rsidP="00951937">
      <w:r>
        <w:rPr>
          <w:noProof/>
          <w:lang w:eastAsia="ru-RU"/>
        </w:rPr>
        <w:lastRenderedPageBreak/>
        <w:pict>
          <v:shape id="_x0000_s1035" type="#_x0000_t202" style="position:absolute;margin-left:251.4pt;margin-top:1.1pt;width:285.75pt;height:317.25pt;z-index:251663360;mso-wrap-distance-left:9.05pt;mso-wrap-distance-right:9.05pt" stroked="f">
            <v:fill color2="black"/>
            <v:textbox style="mso-next-textbox:#_x0000_s1035" inset="0,0,0,0">
              <w:txbxContent>
                <w:p w:rsidR="00951937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951937" w:rsidRPr="0046770D" w:rsidRDefault="00951937" w:rsidP="00951937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</w:t>
                  </w:r>
                  <w:r w:rsidR="00A6056F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администрации Пищальского сельского поселения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951937" w:rsidRPr="00645628" w:rsidRDefault="00951937" w:rsidP="00951937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951937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951937" w:rsidRPr="002675F2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951937" w:rsidRPr="00364B77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951937" w:rsidRPr="00645628" w:rsidRDefault="00951937" w:rsidP="00951937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951937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951937" w:rsidRPr="00645628" w:rsidRDefault="00951937" w:rsidP="00951937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951937" w:rsidRPr="00645628" w:rsidRDefault="00951937" w:rsidP="00951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51937" w:rsidRDefault="00951937" w:rsidP="00951937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951937" w:rsidRPr="001F0BBF" w:rsidRDefault="00951937" w:rsidP="00951937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951937" w:rsidRDefault="00951937" w:rsidP="00951937"/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951937" w:rsidRPr="00697E72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1937" w:rsidRPr="00CE1331" w:rsidRDefault="00951937" w:rsidP="0095193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>договор мены</w:t>
      </w:r>
      <w:r w:rsidRPr="0055502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земельных  участков </w:t>
      </w:r>
      <w:r w:rsidRPr="00555024">
        <w:rPr>
          <w:rFonts w:ascii="Times New Roman" w:hAnsi="Times New Roman"/>
          <w:b w:val="0"/>
          <w:sz w:val="28"/>
          <w:szCs w:val="28"/>
        </w:rPr>
        <w:t>_______________________________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="00A6056F">
        <w:rPr>
          <w:rFonts w:ascii="Times New Roman" w:hAnsi="Times New Roman"/>
          <w:b w:val="0"/>
          <w:sz w:val="28"/>
          <w:szCs w:val="28"/>
        </w:rPr>
        <w:t>______________________________</w:t>
      </w:r>
      <w:r>
        <w:rPr>
          <w:rFonts w:ascii="Times New Roman" w:hAnsi="Times New Roman"/>
          <w:b w:val="0"/>
          <w:sz w:val="28"/>
          <w:szCs w:val="28"/>
        </w:rPr>
        <w:t>__,</w:t>
      </w: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договора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мены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951937" w:rsidRPr="00697E72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951937" w:rsidRPr="00697E72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951937" w:rsidRPr="00697E72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951937" w:rsidRPr="00697E72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951937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A6056F"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951937" w:rsidRPr="00697E72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51937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951937" w:rsidRPr="00555024" w:rsidRDefault="00951937" w:rsidP="0095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951937" w:rsidRDefault="00951937" w:rsidP="00C3631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1937" w:rsidSect="0000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C5C"/>
    <w:multiLevelType w:val="multilevel"/>
    <w:tmpl w:val="A4A49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5B0999"/>
    <w:multiLevelType w:val="multilevel"/>
    <w:tmpl w:val="CA68A7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9"/>
    <w:rsid w:val="00003B31"/>
    <w:rsid w:val="00175377"/>
    <w:rsid w:val="00207401"/>
    <w:rsid w:val="003304A5"/>
    <w:rsid w:val="003D4F63"/>
    <w:rsid w:val="00410B06"/>
    <w:rsid w:val="00554471"/>
    <w:rsid w:val="00696F8D"/>
    <w:rsid w:val="007A445E"/>
    <w:rsid w:val="007B0AE3"/>
    <w:rsid w:val="008655DF"/>
    <w:rsid w:val="00951937"/>
    <w:rsid w:val="00987587"/>
    <w:rsid w:val="009E00D9"/>
    <w:rsid w:val="009E2CAA"/>
    <w:rsid w:val="00A6056F"/>
    <w:rsid w:val="00AD11E3"/>
    <w:rsid w:val="00B04434"/>
    <w:rsid w:val="00BF1DE8"/>
    <w:rsid w:val="00C115B0"/>
    <w:rsid w:val="00C36319"/>
    <w:rsid w:val="00D71F81"/>
    <w:rsid w:val="00E911E5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19"/>
  </w:style>
  <w:style w:type="paragraph" w:styleId="1">
    <w:name w:val="heading 1"/>
    <w:basedOn w:val="a"/>
    <w:next w:val="a"/>
    <w:link w:val="10"/>
    <w:uiPriority w:val="9"/>
    <w:qFormat/>
    <w:rsid w:val="00C363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6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3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3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363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631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63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C36319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63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C36319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C36319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C36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6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319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C3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3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5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812496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gorskcity.ru/munusluga/project/detail.php?id=8478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937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CDBE8-01A9-47ED-A379-B4B4D567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8407</Words>
  <Characters>47925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2019-02-20T13:31:00Z</dcterms:created>
  <dcterms:modified xsi:type="dcterms:W3CDTF">2019-02-20T13:33:00Z</dcterms:modified>
</cp:coreProperties>
</file>